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3BE8" w:rsidRDefault="00403BE8">
      <w:pPr>
        <w:spacing w:after="320"/>
        <w:jc w:val="center"/>
        <w:rPr>
          <w:rFonts w:ascii="Cambria" w:eastAsia="Cambria" w:hAnsi="Cambria" w:cs="Cambria"/>
          <w:b/>
          <w:sz w:val="28"/>
          <w:szCs w:val="28"/>
        </w:rPr>
      </w:pPr>
    </w:p>
    <w:p w:rsidR="00403BE8" w:rsidRDefault="00702BA9">
      <w:pPr>
        <w:spacing w:after="320"/>
        <w:jc w:val="center"/>
        <w:rPr>
          <w:rFonts w:ascii="Cambria" w:eastAsia="Cambria" w:hAnsi="Cambria" w:cs="Cambria"/>
          <w:b/>
          <w:sz w:val="28"/>
          <w:szCs w:val="28"/>
        </w:rPr>
      </w:pPr>
      <w:r w:rsidRPr="0085230D">
        <w:rPr>
          <w:rFonts w:ascii="Cambria" w:eastAsia="Cambria" w:hAnsi="Cambria" w:cs="Cambria"/>
          <w:b/>
          <w:sz w:val="28"/>
          <w:szCs w:val="28"/>
          <w:lang w:val="en-US"/>
        </w:rPr>
        <w:t>PENINGKATAN KAPASITAS P3A MENGENAI SMART WATER MANAGEMENT SEBAGAI UPAYA MEWUJUDKAN KETAHANAN PANGA</w:t>
      </w:r>
      <w:r>
        <w:rPr>
          <w:rFonts w:ascii="Cambria" w:eastAsia="Cambria" w:hAnsi="Cambria" w:cs="Cambria"/>
          <w:b/>
          <w:sz w:val="28"/>
          <w:szCs w:val="28"/>
          <w:lang w:val="en-US"/>
        </w:rPr>
        <w:t>N</w:t>
      </w:r>
    </w:p>
    <w:p w:rsidR="00403BE8" w:rsidRDefault="00702BA9">
      <w:pPr>
        <w:spacing w:after="320"/>
        <w:jc w:val="center"/>
        <w:rPr>
          <w:rFonts w:ascii="Cambria" w:eastAsia="Cambria" w:hAnsi="Cambria" w:cs="Cambria"/>
          <w:b/>
          <w:i/>
        </w:rPr>
      </w:pPr>
      <w:r>
        <w:rPr>
          <w:rFonts w:ascii="Cambria" w:eastAsia="Cambria" w:hAnsi="Cambria" w:cs="Cambria"/>
          <w:b/>
          <w:i/>
          <w:sz w:val="28"/>
          <w:szCs w:val="28"/>
        </w:rPr>
        <w:t>Capacity Building For P3A</w:t>
      </w:r>
      <w:r w:rsidRPr="00702BA9">
        <w:rPr>
          <w:rFonts w:ascii="Cambria" w:eastAsia="Cambria" w:hAnsi="Cambria" w:cs="Cambria"/>
          <w:b/>
          <w:i/>
          <w:sz w:val="28"/>
          <w:szCs w:val="28"/>
        </w:rPr>
        <w:t xml:space="preserve"> Regarding Smart Water Management As An Attempt In Achieving Food Security</w:t>
      </w:r>
    </w:p>
    <w:p w:rsidR="00403BE8" w:rsidRPr="00B11555" w:rsidRDefault="00B11555">
      <w:pPr>
        <w:spacing w:after="0"/>
        <w:jc w:val="center"/>
        <w:rPr>
          <w:rFonts w:ascii="Cambria" w:eastAsia="Cambria" w:hAnsi="Cambria" w:cs="Cambria"/>
        </w:rPr>
      </w:pPr>
      <w:r>
        <w:rPr>
          <w:rFonts w:ascii="Cambria" w:eastAsia="Cambria" w:hAnsi="Cambria" w:cs="Cambria"/>
          <w:b/>
        </w:rPr>
        <w:t>Ingerawi Sekaring Bumi</w:t>
      </w:r>
      <w:r w:rsidR="007C42FD">
        <w:rPr>
          <w:rFonts w:ascii="Cambria" w:eastAsia="Cambria" w:hAnsi="Cambria" w:cs="Cambria"/>
          <w:vertAlign w:val="superscript"/>
        </w:rPr>
        <w:t>1</w:t>
      </w:r>
      <w:r>
        <w:rPr>
          <w:rFonts w:ascii="Cambria" w:eastAsia="Cambria" w:hAnsi="Cambria" w:cs="Cambria"/>
          <w:vertAlign w:val="superscript"/>
        </w:rPr>
        <w:t>*)</w:t>
      </w:r>
      <w:r w:rsidR="007C42FD">
        <w:rPr>
          <w:rFonts w:ascii="Cambria" w:eastAsia="Cambria" w:hAnsi="Cambria" w:cs="Cambria"/>
          <w:b/>
        </w:rPr>
        <w:t xml:space="preserve">, </w:t>
      </w:r>
      <w:r>
        <w:rPr>
          <w:rFonts w:ascii="Cambria" w:eastAsia="Cambria" w:hAnsi="Cambria" w:cs="Cambria"/>
          <w:b/>
        </w:rPr>
        <w:t>Yusuf Sofyan</w:t>
      </w:r>
      <w:r w:rsidR="007C42FD">
        <w:rPr>
          <w:rFonts w:ascii="Cambria" w:eastAsia="Cambria" w:hAnsi="Cambria" w:cs="Cambria"/>
          <w:vertAlign w:val="superscript"/>
        </w:rPr>
        <w:t>2</w:t>
      </w:r>
      <w:r w:rsidR="007C42FD">
        <w:rPr>
          <w:rFonts w:ascii="Cambria" w:eastAsia="Cambria" w:hAnsi="Cambria" w:cs="Cambria"/>
          <w:b/>
        </w:rPr>
        <w:t>,</w:t>
      </w:r>
      <w:r w:rsidR="000A4BEB">
        <w:rPr>
          <w:rFonts w:ascii="Cambria" w:eastAsia="Cambria" w:hAnsi="Cambria" w:cs="Cambria"/>
          <w:b/>
        </w:rPr>
        <w:t xml:space="preserve"> </w:t>
      </w:r>
      <w:r>
        <w:rPr>
          <w:rFonts w:ascii="Cambria" w:eastAsia="Cambria" w:hAnsi="Cambria" w:cs="Cambria"/>
          <w:b/>
        </w:rPr>
        <w:t>Iriandi Azwartika</w:t>
      </w:r>
      <w:r>
        <w:rPr>
          <w:rFonts w:ascii="Cambria" w:eastAsia="Cambria" w:hAnsi="Cambria" w:cs="Cambria"/>
          <w:vertAlign w:val="superscript"/>
        </w:rPr>
        <w:t>3</w:t>
      </w:r>
      <w:r>
        <w:rPr>
          <w:rFonts w:ascii="Cambria" w:eastAsia="Cambria" w:hAnsi="Cambria" w:cs="Cambria"/>
        </w:rPr>
        <w:t xml:space="preserve">, </w:t>
      </w:r>
      <w:r>
        <w:rPr>
          <w:rFonts w:ascii="Cambria" w:eastAsia="Cambria" w:hAnsi="Cambria" w:cs="Cambria"/>
          <w:b/>
        </w:rPr>
        <w:t>Hariyono Utomo</w:t>
      </w:r>
      <w:r>
        <w:rPr>
          <w:rFonts w:ascii="Cambria" w:eastAsia="Cambria" w:hAnsi="Cambria" w:cs="Cambria"/>
          <w:vertAlign w:val="superscript"/>
        </w:rPr>
        <w:t>3</w:t>
      </w:r>
      <w:r>
        <w:rPr>
          <w:rFonts w:ascii="Cambria" w:eastAsia="Cambria" w:hAnsi="Cambria" w:cs="Cambria"/>
        </w:rPr>
        <w:t xml:space="preserve">, </w:t>
      </w:r>
      <w:r w:rsidR="00630D32">
        <w:rPr>
          <w:rFonts w:ascii="Cambria" w:eastAsia="Cambria" w:hAnsi="Cambria" w:cs="Cambria"/>
          <w:b/>
        </w:rPr>
        <w:t>Wildan Herwindo</w:t>
      </w:r>
      <w:r w:rsidR="00630D32">
        <w:rPr>
          <w:rFonts w:ascii="Cambria" w:eastAsia="Cambria" w:hAnsi="Cambria" w:cs="Cambria"/>
          <w:vertAlign w:val="superscript"/>
        </w:rPr>
        <w:t>3</w:t>
      </w:r>
      <w:r w:rsidR="00630D32">
        <w:rPr>
          <w:rFonts w:ascii="Cambria" w:eastAsia="Cambria" w:hAnsi="Cambria" w:cs="Cambria"/>
        </w:rPr>
        <w:t>,</w:t>
      </w:r>
      <w:r w:rsidR="00630D32">
        <w:rPr>
          <w:rFonts w:ascii="Cambria" w:eastAsia="Cambria" w:hAnsi="Cambria" w:cs="Cambria"/>
          <w:b/>
        </w:rPr>
        <w:t xml:space="preserve"> </w:t>
      </w:r>
      <w:bookmarkStart w:id="0" w:name="_GoBack"/>
      <w:bookmarkEnd w:id="0"/>
      <w:r>
        <w:rPr>
          <w:rFonts w:ascii="Cambria" w:eastAsia="Cambria" w:hAnsi="Cambria" w:cs="Cambria"/>
          <w:b/>
        </w:rPr>
        <w:t>Tia Hetwisari</w:t>
      </w:r>
      <w:r>
        <w:rPr>
          <w:rFonts w:ascii="Cambria" w:eastAsia="Cambria" w:hAnsi="Cambria" w:cs="Cambria"/>
          <w:vertAlign w:val="superscript"/>
        </w:rPr>
        <w:t>3</w:t>
      </w:r>
      <w:r>
        <w:rPr>
          <w:rFonts w:ascii="Cambria" w:eastAsia="Cambria" w:hAnsi="Cambria" w:cs="Cambria"/>
        </w:rPr>
        <w:t xml:space="preserve">, </w:t>
      </w:r>
      <w:r w:rsidR="00630D32">
        <w:rPr>
          <w:rFonts w:ascii="Cambria" w:eastAsia="Cambria" w:hAnsi="Cambria" w:cs="Cambria"/>
          <w:b/>
        </w:rPr>
        <w:t>Didit Puji Riyanto</w:t>
      </w:r>
      <w:r w:rsidR="00630D32">
        <w:rPr>
          <w:rFonts w:ascii="Cambria" w:eastAsia="Cambria" w:hAnsi="Cambria" w:cs="Cambria"/>
          <w:vertAlign w:val="superscript"/>
        </w:rPr>
        <w:t>3</w:t>
      </w:r>
      <w:r w:rsidR="00630D32">
        <w:rPr>
          <w:rFonts w:ascii="Cambria" w:eastAsia="Cambria" w:hAnsi="Cambria" w:cs="Cambria"/>
        </w:rPr>
        <w:t>,</w:t>
      </w:r>
      <w:r w:rsidR="00630D32">
        <w:rPr>
          <w:rFonts w:ascii="Cambria" w:eastAsia="Cambria" w:hAnsi="Cambria" w:cs="Cambria"/>
        </w:rPr>
        <w:t xml:space="preserve"> </w:t>
      </w:r>
      <w:r w:rsidR="00630D32">
        <w:rPr>
          <w:rFonts w:ascii="Cambria" w:eastAsia="Cambria" w:hAnsi="Cambria" w:cs="Cambria"/>
          <w:b/>
        </w:rPr>
        <w:t>Pranu Arisanto</w:t>
      </w:r>
      <w:r w:rsidR="00630D32">
        <w:rPr>
          <w:rFonts w:ascii="Cambria" w:eastAsia="Cambria" w:hAnsi="Cambria" w:cs="Cambria"/>
          <w:vertAlign w:val="superscript"/>
        </w:rPr>
        <w:t>3</w:t>
      </w:r>
      <w:r w:rsidR="00630D32">
        <w:rPr>
          <w:rFonts w:ascii="Cambria" w:eastAsia="Cambria" w:hAnsi="Cambria" w:cs="Cambria"/>
        </w:rPr>
        <w:t>,</w:t>
      </w:r>
      <w:r w:rsidR="00630D32">
        <w:rPr>
          <w:rFonts w:ascii="Cambria" w:eastAsia="Cambria" w:hAnsi="Cambria" w:cs="Cambria"/>
        </w:rPr>
        <w:t xml:space="preserve"> </w:t>
      </w:r>
      <w:r w:rsidR="00630D32">
        <w:rPr>
          <w:rFonts w:ascii="Cambria" w:eastAsia="Cambria" w:hAnsi="Cambria" w:cs="Cambria"/>
          <w:b/>
        </w:rPr>
        <w:t>Wahyu Prasetyo</w:t>
      </w:r>
      <w:r w:rsidR="00630D32">
        <w:rPr>
          <w:rFonts w:ascii="Cambria" w:eastAsia="Cambria" w:hAnsi="Cambria" w:cs="Cambria"/>
          <w:vertAlign w:val="superscript"/>
        </w:rPr>
        <w:t>3</w:t>
      </w:r>
      <w:r w:rsidR="00630D32">
        <w:rPr>
          <w:rFonts w:ascii="Cambria" w:eastAsia="Cambria" w:hAnsi="Cambria" w:cs="Cambria"/>
        </w:rPr>
        <w:t>,</w:t>
      </w:r>
    </w:p>
    <w:p w:rsidR="00403BE8" w:rsidRDefault="007C42FD">
      <w:pPr>
        <w:spacing w:after="0"/>
        <w:jc w:val="center"/>
        <w:rPr>
          <w:rFonts w:ascii="Cambria" w:eastAsia="Cambria" w:hAnsi="Cambria" w:cs="Cambria"/>
        </w:rPr>
      </w:pPr>
      <w:r>
        <w:rPr>
          <w:rFonts w:ascii="Cambria" w:eastAsia="Cambria" w:hAnsi="Cambria" w:cs="Cambria"/>
          <w:vertAlign w:val="superscript"/>
        </w:rPr>
        <w:t xml:space="preserve">1 </w:t>
      </w:r>
      <w:r w:rsidR="00B11555">
        <w:rPr>
          <w:rFonts w:ascii="Cambria" w:eastAsia="Cambria" w:hAnsi="Cambria" w:cs="Cambria"/>
        </w:rPr>
        <w:t>Kelompok Keahlian Sumber Daya Air</w:t>
      </w:r>
      <w:r>
        <w:rPr>
          <w:rFonts w:ascii="Cambria" w:eastAsia="Cambria" w:hAnsi="Cambria" w:cs="Cambria"/>
        </w:rPr>
        <w:t xml:space="preserve">, </w:t>
      </w:r>
      <w:r w:rsidR="00B11555">
        <w:rPr>
          <w:rFonts w:ascii="Cambria" w:eastAsia="Cambria" w:hAnsi="Cambria" w:cs="Cambria"/>
        </w:rPr>
        <w:t>Politeknik Pekerjaan Umum</w:t>
      </w:r>
    </w:p>
    <w:p w:rsidR="00403BE8" w:rsidRDefault="007C42FD">
      <w:pPr>
        <w:spacing w:after="0"/>
        <w:jc w:val="center"/>
        <w:rPr>
          <w:rFonts w:ascii="Cambria" w:eastAsia="Cambria" w:hAnsi="Cambria" w:cs="Cambria"/>
        </w:rPr>
      </w:pPr>
      <w:r>
        <w:rPr>
          <w:rFonts w:ascii="Cambria" w:eastAsia="Cambria" w:hAnsi="Cambria" w:cs="Cambria"/>
          <w:vertAlign w:val="superscript"/>
        </w:rPr>
        <w:t xml:space="preserve">2 </w:t>
      </w:r>
      <w:r w:rsidR="00B11555">
        <w:rPr>
          <w:rFonts w:ascii="Cambria" w:eastAsia="Cambria" w:hAnsi="Cambria" w:cs="Cambria"/>
        </w:rPr>
        <w:t>Teknik Elektro, Politeknik Negeri Bandung</w:t>
      </w:r>
    </w:p>
    <w:p w:rsidR="00403BE8" w:rsidRDefault="007C42FD">
      <w:pPr>
        <w:spacing w:after="0"/>
        <w:jc w:val="center"/>
        <w:rPr>
          <w:rFonts w:ascii="Cambria" w:eastAsia="Cambria" w:hAnsi="Cambria" w:cs="Cambria"/>
        </w:rPr>
      </w:pPr>
      <w:r>
        <w:rPr>
          <w:rFonts w:ascii="Cambria" w:eastAsia="Cambria" w:hAnsi="Cambria" w:cs="Cambria"/>
          <w:vertAlign w:val="superscript"/>
        </w:rPr>
        <w:t xml:space="preserve">3 </w:t>
      </w:r>
      <w:r w:rsidR="00B11555">
        <w:rPr>
          <w:rFonts w:ascii="Cambria" w:eastAsia="Cambria" w:hAnsi="Cambria" w:cs="Cambria"/>
        </w:rPr>
        <w:t>Teknologi Konstruksi Bangunan Air, Politeknik Pekerjaan Umum</w:t>
      </w:r>
    </w:p>
    <w:p w:rsidR="00403BE8" w:rsidRDefault="007C42FD">
      <w:pPr>
        <w:spacing w:after="320"/>
        <w:jc w:val="center"/>
        <w:rPr>
          <w:rFonts w:ascii="Cambria" w:eastAsia="Cambria" w:hAnsi="Cambria" w:cs="Cambria"/>
        </w:rPr>
      </w:pPr>
      <w:r>
        <w:rPr>
          <w:rFonts w:ascii="Cambria" w:eastAsia="Cambria" w:hAnsi="Cambria" w:cs="Cambria"/>
        </w:rPr>
        <w:t xml:space="preserve">Korespondensi: </w:t>
      </w:r>
      <w:hyperlink r:id="rId8" w:history="1">
        <w:r w:rsidR="00B11555" w:rsidRPr="00830E63">
          <w:rPr>
            <w:rStyle w:val="Hyperlink"/>
            <w:rFonts w:ascii="Cambria" w:eastAsia="Cambria" w:hAnsi="Cambria" w:cs="Cambria"/>
          </w:rPr>
          <w:t>ingerawisb@gmail.com</w:t>
        </w:r>
      </w:hyperlink>
      <w:r>
        <w:rPr>
          <w:rFonts w:ascii="Cambria" w:eastAsia="Cambria" w:hAnsi="Cambria" w:cs="Cambria"/>
        </w:rPr>
        <w:t xml:space="preserve"> </w:t>
      </w:r>
    </w:p>
    <w:p w:rsidR="00403BE8" w:rsidRDefault="007C42FD">
      <w:pPr>
        <w:spacing w:after="320"/>
        <w:jc w:val="center"/>
        <w:rPr>
          <w:rFonts w:ascii="Cambria" w:eastAsia="Cambria" w:hAnsi="Cambria" w:cs="Cambria"/>
        </w:rPr>
      </w:pPr>
      <w:r>
        <w:rPr>
          <w:rFonts w:ascii="Cambria" w:eastAsia="Cambria" w:hAnsi="Cambria" w:cs="Cambria"/>
        </w:rPr>
        <w:t>Diterima:</w:t>
      </w:r>
      <w:r>
        <w:rPr>
          <w:rFonts w:ascii="Cambria" w:eastAsia="Cambria" w:hAnsi="Cambria" w:cs="Cambria"/>
        </w:rPr>
        <w:tab/>
      </w:r>
      <w:r>
        <w:rPr>
          <w:rFonts w:ascii="Cambria" w:eastAsia="Cambria" w:hAnsi="Cambria" w:cs="Cambria"/>
        </w:rPr>
        <w:tab/>
      </w:r>
      <w:r>
        <w:rPr>
          <w:rFonts w:ascii="Cambria" w:eastAsia="Cambria" w:hAnsi="Cambria" w:cs="Cambria"/>
        </w:rPr>
        <w:tab/>
        <w:t>, Disetujui:</w:t>
      </w:r>
    </w:p>
    <w:p w:rsidR="00403BE8" w:rsidRDefault="00403BE8">
      <w:pPr>
        <w:spacing w:after="320"/>
        <w:jc w:val="both"/>
        <w:rPr>
          <w:rFonts w:ascii="Cambria" w:eastAsia="Cambria" w:hAnsi="Cambria" w:cs="Cambria"/>
          <w:b/>
          <w:color w:val="FF0000"/>
        </w:rPr>
      </w:pPr>
    </w:p>
    <w:p w:rsidR="00403BE8" w:rsidRDefault="007C42FD">
      <w:pPr>
        <w:spacing w:after="320"/>
        <w:jc w:val="both"/>
        <w:rPr>
          <w:rFonts w:ascii="Cambria" w:eastAsia="Cambria" w:hAnsi="Cambria" w:cs="Cambria"/>
          <w:b/>
          <w:i/>
        </w:rPr>
      </w:pPr>
      <w:r>
        <w:rPr>
          <w:rFonts w:ascii="Cambria" w:eastAsia="Cambria" w:hAnsi="Cambria" w:cs="Cambria"/>
          <w:b/>
          <w:i/>
        </w:rPr>
        <w:t>ABSTRAK</w:t>
      </w:r>
    </w:p>
    <w:p w:rsidR="00403BE8" w:rsidRDefault="00702BA9">
      <w:pPr>
        <w:spacing w:after="320"/>
        <w:jc w:val="both"/>
        <w:rPr>
          <w:rFonts w:ascii="Cambria" w:eastAsia="Cambria" w:hAnsi="Cambria" w:cs="Cambria"/>
          <w:i/>
        </w:rPr>
      </w:pPr>
      <w:r w:rsidRPr="00702BA9">
        <w:rPr>
          <w:rFonts w:ascii="Cambria" w:eastAsia="Cambria" w:hAnsi="Cambria" w:cs="Cambria"/>
          <w:i/>
          <w:lang w:val="en-US"/>
        </w:rPr>
        <w:t>Ketahanan pangan merupakan salah satu isu strategis yang termasuk dalam pembangunan  nasional yang berkelanjutan. Ketahanan pangan menjadi krusial karena menjadi indikator dalam menjaga stabilitas ekonomi, sosial adam politik. Untuk menunjang ketahanan pangan, implementasi Smart Water Management (SWM) merupakan salah satu langkah strategis yang dapat diterapkan. Smart Water Management merupakan pendekatan metode pengelolaan air berbasi teknologi yang melibatkan penggunaan sensor, IoT dan AI untuk meningkatkan efisiensi air. Penerapan SWM dalam bidang pertanian dapat diterapkan dalam pengelolaan irigasi. Metode SWM dapat meningkatkan efisiensi dan keberlanjutan pengelolaan air sehingga dapat diamnfaatkan secara tepat untuk meningkatkan produktivitas pertanian. Aplikasi SWM juga perlu didukung oleh masyarakat petani dan pengelola teknis irigasi salah satunya melalui peningkatan kapasitas Perkumpulan Petani Pemakai Air (P3A). Kegiatan ini dilakukan dalam beberapa tahap dimulai dari koordinasi awal, peninjauan lokasi dan inventarisasi jaringan irigais, wawancara secara sampling dan di puncak kegiatan berupa peningkatan kapasitas masyarakt P3A. Kegiatan peningkatan kapasitas dilakukan secara teori dan praktik untuk meningkatkan pemahaman masyarakat. Melalui kegiatan ini, masyarakat memiliki pemahaman lebih luas mengenai pengelolaan irigasi dengan menggunakan smart water management. Dalam jangka panjang, penerapan SWM diharapkan dapat mengurangi potensi konflik penggunaan air di masyarakat serta dapat meningkatkan kesejahteraan petani.</w:t>
      </w:r>
    </w:p>
    <w:p w:rsidR="00403BE8" w:rsidRDefault="007C42FD">
      <w:pPr>
        <w:spacing w:after="320"/>
        <w:jc w:val="both"/>
        <w:rPr>
          <w:rFonts w:ascii="Cambria" w:eastAsia="Cambria" w:hAnsi="Cambria" w:cs="Cambria"/>
          <w:i/>
        </w:rPr>
      </w:pPr>
      <w:r>
        <w:rPr>
          <w:rFonts w:ascii="Cambria" w:eastAsia="Cambria" w:hAnsi="Cambria" w:cs="Cambria"/>
          <w:b/>
          <w:i/>
        </w:rPr>
        <w:t>Kata kunci:</w:t>
      </w:r>
      <w:r>
        <w:rPr>
          <w:rFonts w:ascii="Cambria" w:eastAsia="Cambria" w:hAnsi="Cambria" w:cs="Cambria"/>
          <w:i/>
        </w:rPr>
        <w:t xml:space="preserve"> </w:t>
      </w:r>
      <w:r w:rsidR="00702BA9" w:rsidRPr="00702BA9">
        <w:rPr>
          <w:rFonts w:ascii="Cambria" w:eastAsia="Cambria" w:hAnsi="Cambria" w:cs="Cambria"/>
          <w:i/>
          <w:lang w:val="en-US"/>
        </w:rPr>
        <w:t>Smart water managent, irigasi, ketahanan pangan, peningkatan kapasitas</w:t>
      </w:r>
    </w:p>
    <w:p w:rsidR="00403BE8" w:rsidRDefault="007C42FD">
      <w:pPr>
        <w:spacing w:after="320"/>
        <w:jc w:val="both"/>
        <w:rPr>
          <w:rFonts w:ascii="Cambria" w:eastAsia="Cambria" w:hAnsi="Cambria" w:cs="Cambria"/>
          <w:b/>
          <w:i/>
        </w:rPr>
      </w:pPr>
      <w:r>
        <w:rPr>
          <w:rFonts w:ascii="Cambria" w:eastAsia="Cambria" w:hAnsi="Cambria" w:cs="Cambria"/>
          <w:b/>
          <w:i/>
        </w:rPr>
        <w:t>ABSTRACT</w:t>
      </w:r>
    </w:p>
    <w:p w:rsidR="00702BA9" w:rsidRDefault="00702BA9">
      <w:pPr>
        <w:spacing w:after="320"/>
        <w:jc w:val="both"/>
        <w:rPr>
          <w:rFonts w:ascii="Cambria" w:eastAsia="Cambria" w:hAnsi="Cambria" w:cs="Cambria"/>
          <w:i/>
        </w:rPr>
      </w:pPr>
      <w:r w:rsidRPr="00702BA9">
        <w:rPr>
          <w:rFonts w:ascii="Cambria" w:eastAsia="Cambria" w:hAnsi="Cambria" w:cs="Cambria"/>
          <w:i/>
          <w:lang w:val="en-US"/>
        </w:rPr>
        <w:t xml:space="preserve">Food security is one of the strategic issues in sustainable national development. This issue becomes crucial since it is an indicator of economic, social and political stability. To support food security, the implementation of Smart Water Management (SWM) is one of the strategic steps that can be applied. Smart Water Management is a technology-based water management method that involves the use </w:t>
      </w:r>
      <w:r w:rsidRPr="00702BA9">
        <w:rPr>
          <w:rFonts w:ascii="Cambria" w:eastAsia="Cambria" w:hAnsi="Cambria" w:cs="Cambria"/>
          <w:i/>
          <w:lang w:val="en-US"/>
        </w:rPr>
        <w:lastRenderedPageBreak/>
        <w:t>of sensors, IoT and AI to increase water efficiency. The application of SWM in agriculture could be applied in irrigation management. The SWM method can increase the efficiency and sustainability of water management so that it can be utilized appropriately to increase agricultural productivity. The SWM application also needs to be supported by farming communities and technical irrigation managers, one of which is through increasing the capacity of the Water User Farmers Association (P3A). This activity is carried out in several stages, starting from initial coordination, site visit and irrigation inventory, interviews by sampling method and the peak activity is increasing the capacity of the P3A community. Capacity-building activities are carried out in theory and practice to increase community understanding. Through this activity, the community has a broader understanding of irrigation management with smart water management. In the long term, the implementation of SWM is expected to reduce the potential for conflicts over water use in the community and improve farmer welfare.</w:t>
      </w:r>
    </w:p>
    <w:p w:rsidR="00403BE8" w:rsidRDefault="007C42FD">
      <w:pPr>
        <w:spacing w:after="320"/>
        <w:jc w:val="both"/>
        <w:rPr>
          <w:rFonts w:ascii="Cambria" w:eastAsia="Cambria" w:hAnsi="Cambria" w:cs="Cambria"/>
        </w:rPr>
        <w:sectPr w:rsidR="00403BE8">
          <w:headerReference w:type="default" r:id="rId9"/>
          <w:headerReference w:type="first" r:id="rId10"/>
          <w:footerReference w:type="first" r:id="rId11"/>
          <w:pgSz w:w="11906" w:h="16838"/>
          <w:pgMar w:top="1418" w:right="1418" w:bottom="1134" w:left="1418" w:header="709" w:footer="709" w:gutter="0"/>
          <w:pgNumType w:start="1"/>
          <w:cols w:space="720"/>
          <w:titlePg/>
        </w:sectPr>
      </w:pPr>
      <w:r>
        <w:rPr>
          <w:rFonts w:ascii="Cambria" w:eastAsia="Cambria" w:hAnsi="Cambria" w:cs="Cambria"/>
          <w:b/>
          <w:i/>
        </w:rPr>
        <w:t>Keywords</w:t>
      </w:r>
      <w:r>
        <w:rPr>
          <w:rFonts w:ascii="Cambria" w:eastAsia="Cambria" w:hAnsi="Cambria" w:cs="Cambria"/>
          <w:i/>
        </w:rPr>
        <w:t xml:space="preserve">: </w:t>
      </w:r>
      <w:r w:rsidR="00702BA9" w:rsidRPr="00702BA9">
        <w:rPr>
          <w:rFonts w:ascii="Cambria" w:eastAsia="Cambria" w:hAnsi="Cambria" w:cs="Cambria"/>
          <w:i/>
          <w:lang w:val="en-US"/>
        </w:rPr>
        <w:t>Smart water management, irrigation, food security, capacity building</w:t>
      </w:r>
    </w:p>
    <w:p w:rsidR="00403BE8" w:rsidRDefault="007C42FD">
      <w:pPr>
        <w:spacing w:after="240" w:line="240" w:lineRule="auto"/>
        <w:rPr>
          <w:rFonts w:ascii="Cambria" w:eastAsia="Cambria" w:hAnsi="Cambria" w:cs="Cambria"/>
          <w:b/>
        </w:rPr>
      </w:pPr>
      <w:r>
        <w:rPr>
          <w:rFonts w:ascii="Cambria" w:eastAsia="Cambria" w:hAnsi="Cambria" w:cs="Cambria"/>
          <w:b/>
        </w:rPr>
        <w:lastRenderedPageBreak/>
        <w:t>PENDAHULUAN</w:t>
      </w:r>
    </w:p>
    <w:p w:rsidR="00174E43" w:rsidRDefault="00174E43" w:rsidP="00174E43">
      <w:pPr>
        <w:spacing w:after="240" w:line="240" w:lineRule="auto"/>
        <w:jc w:val="both"/>
        <w:rPr>
          <w:rFonts w:ascii="Cambria" w:eastAsia="Cambria" w:hAnsi="Cambria" w:cs="Cambria"/>
          <w:sz w:val="20"/>
          <w:szCs w:val="20"/>
          <w:lang w:val="en-US"/>
        </w:rPr>
      </w:pPr>
      <w:r w:rsidRPr="00174E43">
        <w:rPr>
          <w:rFonts w:ascii="Cambria" w:eastAsia="Cambria" w:hAnsi="Cambria" w:cs="Cambria"/>
          <w:sz w:val="20"/>
          <w:szCs w:val="20"/>
          <w:lang w:val="en-US"/>
        </w:rPr>
        <w:t xml:space="preserve">Ketahanan pangan merupakan </w:t>
      </w:r>
      <w:r>
        <w:rPr>
          <w:rFonts w:ascii="Cambria" w:eastAsia="Cambria" w:hAnsi="Cambria" w:cs="Cambria"/>
          <w:sz w:val="20"/>
          <w:szCs w:val="20"/>
          <w:lang w:val="en-US"/>
        </w:rPr>
        <w:t xml:space="preserve">salah satu amanat </w:t>
      </w:r>
      <w:r w:rsidRPr="00174E43">
        <w:rPr>
          <w:rFonts w:ascii="Cambria" w:eastAsia="Cambria" w:hAnsi="Cambria" w:cs="Cambria"/>
          <w:sz w:val="20"/>
          <w:szCs w:val="20"/>
          <w:lang w:val="en-US"/>
        </w:rPr>
        <w:t xml:space="preserve">pembangunan nasional yang berkelanjutan. </w:t>
      </w:r>
      <w:r>
        <w:rPr>
          <w:rFonts w:ascii="Cambria" w:eastAsia="Cambria" w:hAnsi="Cambria" w:cs="Cambria"/>
          <w:sz w:val="20"/>
          <w:szCs w:val="20"/>
          <w:lang w:val="en-US"/>
        </w:rPr>
        <w:t>Ketahanan pangan</w:t>
      </w:r>
      <w:r w:rsidRPr="00174E43">
        <w:rPr>
          <w:rFonts w:ascii="Cambria" w:eastAsia="Cambria" w:hAnsi="Cambria" w:cs="Cambria"/>
          <w:sz w:val="20"/>
          <w:szCs w:val="20"/>
          <w:lang w:val="en-US"/>
        </w:rPr>
        <w:t xml:space="preserve"> tidak hanya mencerminkan kemampuan suatu negara dalam menyediakan pangan bagi seluruh penduduknya, tetapi juga </w:t>
      </w:r>
      <w:r>
        <w:rPr>
          <w:rFonts w:ascii="Cambria" w:eastAsia="Cambria" w:hAnsi="Cambria" w:cs="Cambria"/>
          <w:sz w:val="20"/>
          <w:szCs w:val="20"/>
          <w:lang w:val="en-US"/>
        </w:rPr>
        <w:t>memiliki peran</w:t>
      </w:r>
      <w:r w:rsidRPr="00174E43">
        <w:rPr>
          <w:rFonts w:ascii="Cambria" w:eastAsia="Cambria" w:hAnsi="Cambria" w:cs="Cambria"/>
          <w:sz w:val="20"/>
          <w:szCs w:val="20"/>
          <w:lang w:val="en-US"/>
        </w:rPr>
        <w:t xml:space="preserve"> penting dalam menjaga stabilitas ekonomi, sosial, dan politik. </w:t>
      </w:r>
    </w:p>
    <w:p w:rsidR="00174E43" w:rsidRDefault="00174E43" w:rsidP="00174E43">
      <w:pPr>
        <w:spacing w:after="240" w:line="240" w:lineRule="auto"/>
        <w:jc w:val="both"/>
        <w:rPr>
          <w:rFonts w:ascii="Cambria" w:eastAsia="Cambria" w:hAnsi="Cambria" w:cs="Cambria"/>
          <w:sz w:val="20"/>
          <w:szCs w:val="20"/>
          <w:lang w:val="en-US"/>
        </w:rPr>
      </w:pPr>
      <w:r>
        <w:rPr>
          <w:rFonts w:ascii="Cambria" w:eastAsia="Cambria" w:hAnsi="Cambria" w:cs="Cambria"/>
          <w:sz w:val="20"/>
          <w:szCs w:val="20"/>
          <w:lang w:val="en-US"/>
        </w:rPr>
        <w:t>Perwujudan</w:t>
      </w:r>
      <w:r w:rsidRPr="00174E43">
        <w:rPr>
          <w:rFonts w:ascii="Cambria" w:eastAsia="Cambria" w:hAnsi="Cambria" w:cs="Cambria"/>
          <w:sz w:val="20"/>
          <w:szCs w:val="20"/>
          <w:lang w:val="en-US"/>
        </w:rPr>
        <w:t xml:space="preserve"> ketahanan pangan</w:t>
      </w:r>
      <w:r>
        <w:rPr>
          <w:rFonts w:ascii="Cambria" w:eastAsia="Cambria" w:hAnsi="Cambria" w:cs="Cambria"/>
          <w:sz w:val="20"/>
          <w:szCs w:val="20"/>
          <w:lang w:val="en-US"/>
        </w:rPr>
        <w:t xml:space="preserve"> perlu didukung oleh berbagai faktor lain termasuk</w:t>
      </w:r>
      <w:r w:rsidRPr="00174E43">
        <w:rPr>
          <w:rFonts w:ascii="Cambria" w:eastAsia="Cambria" w:hAnsi="Cambria" w:cs="Cambria"/>
          <w:sz w:val="20"/>
          <w:szCs w:val="20"/>
          <w:lang w:val="en-US"/>
        </w:rPr>
        <w:t xml:space="preserve"> pengelolaan sumber daya air </w:t>
      </w:r>
      <w:r>
        <w:rPr>
          <w:rFonts w:ascii="Cambria" w:eastAsia="Cambria" w:hAnsi="Cambria" w:cs="Cambria"/>
          <w:sz w:val="20"/>
          <w:szCs w:val="20"/>
          <w:lang w:val="en-US"/>
        </w:rPr>
        <w:t xml:space="preserve">yang </w:t>
      </w:r>
      <w:r w:rsidRPr="00174E43">
        <w:rPr>
          <w:rFonts w:ascii="Cambria" w:eastAsia="Cambria" w:hAnsi="Cambria" w:cs="Cambria"/>
          <w:sz w:val="20"/>
          <w:szCs w:val="20"/>
          <w:lang w:val="en-US"/>
        </w:rPr>
        <w:t xml:space="preserve">menjadi faktor krusial. Oleh karena itu, </w:t>
      </w:r>
      <w:r>
        <w:rPr>
          <w:rFonts w:ascii="Cambria" w:eastAsia="Cambria" w:hAnsi="Cambria" w:cs="Cambria"/>
          <w:sz w:val="20"/>
          <w:szCs w:val="20"/>
          <w:lang w:val="en-US"/>
        </w:rPr>
        <w:t xml:space="preserve">perlu dilakukan </w:t>
      </w:r>
      <w:r w:rsidR="00F5302C">
        <w:rPr>
          <w:rFonts w:ascii="Cambria" w:eastAsia="Cambria" w:hAnsi="Cambria" w:cs="Cambria"/>
          <w:sz w:val="20"/>
          <w:szCs w:val="20"/>
          <w:lang w:val="en-US"/>
        </w:rPr>
        <w:t xml:space="preserve">modernisasi </w:t>
      </w:r>
      <w:r w:rsidR="000652B3">
        <w:rPr>
          <w:rFonts w:ascii="Cambria" w:eastAsia="Cambria" w:hAnsi="Cambria" w:cs="Cambria"/>
          <w:sz w:val="20"/>
          <w:szCs w:val="20"/>
          <w:lang w:val="en-US"/>
        </w:rPr>
        <w:t>pengelolaan irigasi agar air dapat dialirkan secara lebih</w:t>
      </w:r>
      <w:r>
        <w:rPr>
          <w:rFonts w:ascii="Cambria" w:eastAsia="Cambria" w:hAnsi="Cambria" w:cs="Cambria"/>
          <w:sz w:val="20"/>
          <w:szCs w:val="20"/>
          <w:lang w:val="en-US"/>
        </w:rPr>
        <w:t xml:space="preserve"> efektif dan efisien</w:t>
      </w:r>
      <w:r w:rsidR="000652B3">
        <w:rPr>
          <w:rFonts w:ascii="Cambria" w:eastAsia="Cambria" w:hAnsi="Cambria" w:cs="Cambria"/>
          <w:sz w:val="20"/>
          <w:szCs w:val="20"/>
          <w:lang w:val="en-US"/>
        </w:rPr>
        <w:t xml:space="preserve"> </w:t>
      </w:r>
      <w:r w:rsidR="000652B3" w:rsidRPr="000652B3">
        <w:rPr>
          <w:rFonts w:ascii="Cambria" w:eastAsia="Cambria" w:hAnsi="Cambria" w:cs="Cambria"/>
          <w:sz w:val="20"/>
          <w:szCs w:val="20"/>
          <w:lang w:val="id-ID"/>
        </w:rPr>
        <w:fldChar w:fldCharType="begin"/>
      </w:r>
      <w:r w:rsidR="000652B3">
        <w:rPr>
          <w:rFonts w:ascii="Cambria" w:eastAsia="Cambria" w:hAnsi="Cambria" w:cs="Cambria"/>
          <w:sz w:val="20"/>
          <w:szCs w:val="20"/>
          <w:lang w:val="id-ID"/>
        </w:rPr>
        <w:instrText xml:space="preserve"> ADDIN ZOTERO_ITEM CSL_CITATION {"citationID":"jouVaGyY","properties":{"formattedCitation":"[1]","plainCitation":"[1]","noteIndex":0},"citationItems":[{"id":"BnVJypjY/MTZAtZ2g","uris":["http://zotero.org/users/local/55BbSov8/items/QRZF3YM7"],"itemData":{"id":987,"type":"article-journal","abstract":"Pipeline irrigation is an alternative in application of irrigation technology that theoretically has a higher efficiency than open channel irrigation. In application, a highly irrigation efficiency can only be achieved if pipeline irrigation designed and operated properly. Laboratory test shows that to dissolve sediment, flow velocity in pipe is recommended at least 0.5 m/sec. The result shows that on farm scale pipeline irrigation using gravitation in Cikurubuk, Buahdua Sub District, Sumedang District needs to pay attention to: (i) capturing consists of 3 (three) parts of the sediment trap, intake, and safety (strainer and overflow), (ii) intake discharge, water quality, and operation system (iii) pipeline system consisting primary, secondary, and tertiary must take into pipe depth, pipe fittings, and thrust block, (iv) complementary component of the pipeline irrigation system aims to keep it functioning properly. Complementary components consists of valve and drain valves, air vent, pressure gauge, water meter, and pressure release.","container-title":"Jurnal Irigasi","DOI":"10.31028/ji.v8.i2.126-137","ISSN":"2615-4277, 1907-5545","issue":"2","journalAbbreviation":"JI","language":"id","page":"126","source":"DOI.org (Crossref)","title":"Study of Gravitation Pipeline Irrigation Design","volume":"8","author":[{"family":"Herwindo","given":"Wildan"},{"family":"Rahmandani","given":"Dadan"}],"issued":{"date-parts":[["2018",9,23]]}}}],"schema":"https://github.com/citation-style-language/schema/raw/master/csl-citation.json"} </w:instrText>
      </w:r>
      <w:r w:rsidR="000652B3" w:rsidRPr="000652B3">
        <w:rPr>
          <w:rFonts w:ascii="Cambria" w:eastAsia="Cambria" w:hAnsi="Cambria" w:cs="Cambria"/>
          <w:sz w:val="20"/>
          <w:szCs w:val="20"/>
          <w:lang w:val="id-ID"/>
        </w:rPr>
        <w:fldChar w:fldCharType="separate"/>
      </w:r>
      <w:r w:rsidR="00B5389B" w:rsidRPr="00B5389B">
        <w:rPr>
          <w:rFonts w:ascii="Cambria" w:hAnsi="Cambria"/>
          <w:sz w:val="20"/>
        </w:rPr>
        <w:t>[1]</w:t>
      </w:r>
      <w:r w:rsidR="000652B3" w:rsidRPr="000652B3">
        <w:rPr>
          <w:rFonts w:ascii="Cambria" w:eastAsia="Cambria" w:hAnsi="Cambria" w:cs="Cambria"/>
          <w:sz w:val="20"/>
          <w:szCs w:val="20"/>
          <w:lang w:val="en-US"/>
        </w:rPr>
        <w:fldChar w:fldCharType="end"/>
      </w:r>
      <w:r w:rsidR="000652B3" w:rsidRPr="000652B3">
        <w:rPr>
          <w:rFonts w:ascii="Cambria" w:eastAsia="Cambria" w:hAnsi="Cambria" w:cs="Cambria"/>
          <w:sz w:val="20"/>
          <w:szCs w:val="20"/>
          <w:lang w:val="id-ID"/>
        </w:rPr>
        <w:t>.</w:t>
      </w:r>
    </w:p>
    <w:p w:rsidR="00592843" w:rsidRDefault="00F5302C" w:rsidP="00F5302C">
      <w:pPr>
        <w:spacing w:after="240" w:line="240" w:lineRule="auto"/>
        <w:jc w:val="both"/>
        <w:rPr>
          <w:rFonts w:ascii="Cambria" w:eastAsia="Cambria" w:hAnsi="Cambria" w:cs="Cambria"/>
          <w:sz w:val="20"/>
          <w:szCs w:val="20"/>
          <w:lang w:val="en-US"/>
        </w:rPr>
      </w:pPr>
      <w:r w:rsidRPr="00F5302C">
        <w:rPr>
          <w:rFonts w:ascii="Cambria" w:eastAsia="Cambria" w:hAnsi="Cambria" w:cs="Cambria"/>
          <w:sz w:val="20"/>
          <w:szCs w:val="20"/>
          <w:lang w:val="en-US"/>
        </w:rPr>
        <w:t>Smart Water Management adalah</w:t>
      </w:r>
      <w:r>
        <w:rPr>
          <w:rFonts w:ascii="Cambria" w:eastAsia="Cambria" w:hAnsi="Cambria" w:cs="Cambria"/>
          <w:sz w:val="20"/>
          <w:szCs w:val="20"/>
          <w:lang w:val="en-US"/>
        </w:rPr>
        <w:t xml:space="preserve"> salah satu bentuk modernisasi irigasi dengan menggunakan</w:t>
      </w:r>
      <w:r w:rsidRPr="00F5302C">
        <w:rPr>
          <w:rFonts w:ascii="Cambria" w:eastAsia="Cambria" w:hAnsi="Cambria" w:cs="Cambria"/>
          <w:sz w:val="20"/>
          <w:szCs w:val="20"/>
          <w:lang w:val="en-US"/>
        </w:rPr>
        <w:t xml:space="preserve"> pendekatan teknologi</w:t>
      </w:r>
      <w:r>
        <w:rPr>
          <w:rFonts w:ascii="Cambria" w:eastAsia="Cambria" w:hAnsi="Cambria" w:cs="Cambria"/>
          <w:sz w:val="20"/>
          <w:szCs w:val="20"/>
          <w:lang w:val="en-US"/>
        </w:rPr>
        <w:t>. Konsep ini memanfaakan</w:t>
      </w:r>
      <w:r w:rsidRPr="00F5302C">
        <w:rPr>
          <w:rFonts w:ascii="Cambria" w:eastAsia="Cambria" w:hAnsi="Cambria" w:cs="Cambria"/>
          <w:sz w:val="20"/>
          <w:szCs w:val="20"/>
          <w:lang w:val="en-US"/>
        </w:rPr>
        <w:t xml:space="preserve"> sensor, Internet of Things (IoT), dan kecerdasan buatan (AI) untuk memantau dan mengatur distribusi air secara efisien</w:t>
      </w:r>
      <w:r w:rsidR="00592843">
        <w:rPr>
          <w:rFonts w:ascii="Cambria" w:eastAsia="Cambria" w:hAnsi="Cambria" w:cs="Cambria"/>
          <w:sz w:val="20"/>
          <w:szCs w:val="20"/>
          <w:lang w:val="en-US"/>
        </w:rPr>
        <w:t xml:space="preserve"> </w:t>
      </w:r>
      <w:r w:rsidR="00592843" w:rsidRPr="00592843">
        <w:rPr>
          <w:rFonts w:ascii="Cambria" w:eastAsia="Cambria" w:hAnsi="Cambria" w:cs="Cambria"/>
          <w:sz w:val="20"/>
          <w:szCs w:val="20"/>
          <w:lang w:val="id-ID"/>
        </w:rPr>
        <w:fldChar w:fldCharType="begin"/>
      </w:r>
      <w:r w:rsidR="00592843">
        <w:rPr>
          <w:rFonts w:ascii="Cambria" w:eastAsia="Cambria" w:hAnsi="Cambria" w:cs="Cambria"/>
          <w:sz w:val="20"/>
          <w:szCs w:val="20"/>
          <w:lang w:val="id-ID"/>
        </w:rPr>
        <w:instrText xml:space="preserve"> ADDIN ZOTERO_ITEM CSL_CITATION {"citationID":"qLy3uJGK","properties":{"formattedCitation":"[2]","plainCitation":"[2]","noteIndex":0},"citationItems":[{"id":"BnVJypjY/Z6ug7I3U","uris":["http://zotero.org/users/local/55BbSov8/items/IAFBX4N7"],"itemData":{"id":754,"type":"article-journal","abstract":"Water is a basic human need in all economic operations. Farmland, renewable energy, the industrial industry, and mining are all critical economic areas. Water supplies are under severe strain. With the population increase, the requirement for water from competing economic sectors is increased. So, there is not enough water left to meet human needs and maintain environmental flows that maintain the integrity of our ecosystems. Underground water is becoming depleted in many sectors, making now and future generations near the point of being deprived of protection from the increasing climate variability. Therefore, the critical role that information technology methods and internet communication technologies (ICT) play in water resources managing to limit the excessive waste of fresh water and to control and monitor water pollution. In this paper, we have to review research that uses the internet of things (IoT) as a communication technology that controls the preservation of the available amount of water and not wastes it by homeowners and farmers. In contrast, they use water, and we have also reviewed some researches that preserve water quality and reduce its pollution.","container-title":"Asian Journal of Research in Computer Science","DOI":"10.9734/ajrcos/2021/v8i230198","ISSN":"2581-8260","journalAbbreviation":"AJRCoS","language":"en","page":"42-56","source":"DOI.org (Crossref)","title":"IoT and ICT based Smart Water Management, Monitoring and Controlling System: A Review","title-short":"IoT and ICT based Smart Water Management, Monitoring and Controlling System","author":[{"family":"Yasin","given":"Hajar Maseeh"},{"family":"Zeebaree","given":"Subhi R. M."},{"family":"Sadeeq","given":"Mohammed A. M."},{"family":"Ameen","given":"Siddeeq Y."},{"family":"Ibrahim","given":"Ibrahim Mahmood"},{"family":"Zebari","given":"Rizgar R."},{"family":"Ibrahim","given":"Rowaida Khalil"},{"family":"Sallow","given":"Amira B."}],"issued":{"date-parts":[["2021",5,5]]}}}],"schema":"https://github.com/citation-style-language/schema/raw/master/csl-citation.json"} </w:instrText>
      </w:r>
      <w:r w:rsidR="00592843" w:rsidRPr="00592843">
        <w:rPr>
          <w:rFonts w:ascii="Cambria" w:eastAsia="Cambria" w:hAnsi="Cambria" w:cs="Cambria"/>
          <w:sz w:val="20"/>
          <w:szCs w:val="20"/>
          <w:lang w:val="id-ID"/>
        </w:rPr>
        <w:fldChar w:fldCharType="separate"/>
      </w:r>
      <w:r w:rsidR="00B5389B" w:rsidRPr="00B5389B">
        <w:rPr>
          <w:rFonts w:ascii="Cambria" w:hAnsi="Cambria"/>
          <w:sz w:val="20"/>
        </w:rPr>
        <w:t>[2]</w:t>
      </w:r>
      <w:r w:rsidR="00592843" w:rsidRPr="00592843">
        <w:rPr>
          <w:rFonts w:ascii="Cambria" w:eastAsia="Cambria" w:hAnsi="Cambria" w:cs="Cambria"/>
          <w:sz w:val="20"/>
          <w:szCs w:val="20"/>
          <w:lang w:val="en-US"/>
        </w:rPr>
        <w:fldChar w:fldCharType="end"/>
      </w:r>
      <w:r w:rsidRPr="00F5302C">
        <w:rPr>
          <w:rFonts w:ascii="Cambria" w:eastAsia="Cambria" w:hAnsi="Cambria" w:cs="Cambria"/>
          <w:sz w:val="20"/>
          <w:szCs w:val="20"/>
          <w:lang w:val="en-US"/>
        </w:rPr>
        <w:t xml:space="preserve">. </w:t>
      </w:r>
    </w:p>
    <w:p w:rsidR="00F5302C" w:rsidRDefault="00592843" w:rsidP="00F5302C">
      <w:pPr>
        <w:spacing w:after="240" w:line="240" w:lineRule="auto"/>
        <w:jc w:val="both"/>
        <w:rPr>
          <w:rFonts w:ascii="Cambria" w:eastAsia="Cambria" w:hAnsi="Cambria" w:cs="Cambria"/>
          <w:sz w:val="20"/>
          <w:szCs w:val="20"/>
          <w:lang w:val="en-US"/>
        </w:rPr>
      </w:pPr>
      <w:r>
        <w:rPr>
          <w:rFonts w:ascii="Cambria" w:eastAsia="Cambria" w:hAnsi="Cambria" w:cs="Cambria"/>
          <w:sz w:val="20"/>
          <w:szCs w:val="20"/>
          <w:lang w:val="en-US"/>
        </w:rPr>
        <w:t xml:space="preserve">Penerapan </w:t>
      </w:r>
      <w:r w:rsidR="00F5302C" w:rsidRPr="00F5302C">
        <w:rPr>
          <w:rFonts w:ascii="Cambria" w:eastAsia="Cambria" w:hAnsi="Cambria" w:cs="Cambria"/>
          <w:sz w:val="20"/>
          <w:szCs w:val="20"/>
          <w:lang w:val="en-US"/>
        </w:rPr>
        <w:t>SWM</w:t>
      </w:r>
      <w:r>
        <w:rPr>
          <w:rFonts w:ascii="Cambria" w:eastAsia="Cambria" w:hAnsi="Cambria" w:cs="Cambria"/>
          <w:sz w:val="20"/>
          <w:szCs w:val="20"/>
          <w:lang w:val="en-US"/>
        </w:rPr>
        <w:t xml:space="preserve"> dalam bidang irigasi telah sejalan dengan lima pilar irigasi yaitu dalam hal sumber daya manusia </w:t>
      </w:r>
      <w:r w:rsidRPr="00592843">
        <w:rPr>
          <w:rFonts w:ascii="Cambria" w:eastAsia="Cambria" w:hAnsi="Cambria" w:cs="Cambria"/>
          <w:sz w:val="20"/>
          <w:szCs w:val="20"/>
          <w:lang w:val="id-ID"/>
        </w:rPr>
        <w:fldChar w:fldCharType="begin"/>
      </w:r>
      <w:r>
        <w:rPr>
          <w:rFonts w:ascii="Cambria" w:eastAsia="Cambria" w:hAnsi="Cambria" w:cs="Cambria"/>
          <w:sz w:val="20"/>
          <w:szCs w:val="20"/>
          <w:lang w:val="id-ID"/>
        </w:rPr>
        <w:instrText xml:space="preserve"> ADDIN ZOTERO_ITEM CSL_CITATION {"citationID":"88STjhK9","properties":{"formattedCitation":"[3]","plainCitation":"[3]","noteIndex":0},"citationItems":[{"id":"BnVJypjY/XWQoVsRe","uris":["http://zotero.org/users/local/55BbSov8/items/XL6ECN3V"],"itemData":{"id":756,"type":"article-journal","abstract":"Irrigation modernization is a fundamental transformation in the management of irrigation water resources which aims to increase the utilization of human resources and services provided to a farmer in an effective, efficient, and sustainable manner accordance with the five pillars of irrigation modernization. This study aims to assess the state of preparedness for the modernisation of the Krueng Jreu Irrigation Area on the basis of the five pillars of irrigation modernisation. The research methodology was an observation, interview, and research documentation. The results showed that the value of the Krueng Jreu modernization readiness index on the water supply pillars was 10, irrigation infrastructure pillars valued at 19.8. Pillars of the system for managing irrigation with a value of 14, pillars of irrigation management institutions valued at 9 and human resource pillars for irrigation management valued at 6. The total value of the modernization readiness indexin Krueng Jreu is 58.8 which is deemed sufficient, irrigation modernization is postponed and must be improved within 1-2 years.","container-title":"Jurnal Serambi Engineering","DOI":"10.32672/jse.v6i2.2882","ISSN":"2541-1934, 2528-3561","issue":"2","journalAbbreviation":"JSE","language":"id","source":"DOI.org (Crossref)","title":"Evaluasi Kesiapan Modernisasi Sistem Irigasi di Daerah Irigasi Krueng Jreu Kabupaten Aceh Besar","URL":"http://ojs.serambimekkah.ac.id/jse/article/view/2882","volume":"6","author":[{"family":"Yolanda","given":"Monisa Eka"},{"family":"Syahrul","given":"Syahrul"},{"family":"Ichwana","given":"Ichwana"}],"accessed":{"date-parts":[["2024",3,17]]},"issued":{"date-parts":[["2021",3,19]]}}}],"schema":"https://github.com/citation-style-language/schema/raw/master/csl-citation.json"} </w:instrText>
      </w:r>
      <w:r w:rsidRPr="00592843">
        <w:rPr>
          <w:rFonts w:ascii="Cambria" w:eastAsia="Cambria" w:hAnsi="Cambria" w:cs="Cambria"/>
          <w:sz w:val="20"/>
          <w:szCs w:val="20"/>
          <w:lang w:val="id-ID"/>
        </w:rPr>
        <w:fldChar w:fldCharType="separate"/>
      </w:r>
      <w:r w:rsidR="00B5389B" w:rsidRPr="00B5389B">
        <w:rPr>
          <w:rFonts w:ascii="Cambria" w:hAnsi="Cambria"/>
          <w:sz w:val="20"/>
        </w:rPr>
        <w:t>[3]</w:t>
      </w:r>
      <w:r w:rsidRPr="00592843">
        <w:rPr>
          <w:rFonts w:ascii="Cambria" w:eastAsia="Cambria" w:hAnsi="Cambria" w:cs="Cambria"/>
          <w:sz w:val="20"/>
          <w:szCs w:val="20"/>
          <w:lang w:val="en-US"/>
        </w:rPr>
        <w:fldChar w:fldCharType="end"/>
      </w:r>
      <w:r>
        <w:rPr>
          <w:rFonts w:ascii="Cambria" w:eastAsia="Cambria" w:hAnsi="Cambria" w:cs="Cambria"/>
          <w:sz w:val="20"/>
          <w:szCs w:val="20"/>
          <w:lang w:val="en-US"/>
        </w:rPr>
        <w:t xml:space="preserve">. Aplikasi SWM pada irigasi dapat dimanfaatkan </w:t>
      </w:r>
      <w:r w:rsidR="00F5302C" w:rsidRPr="00F5302C">
        <w:rPr>
          <w:rFonts w:ascii="Cambria" w:eastAsia="Cambria" w:hAnsi="Cambria" w:cs="Cambria"/>
          <w:sz w:val="20"/>
          <w:szCs w:val="20"/>
          <w:lang w:val="en-US"/>
        </w:rPr>
        <w:t xml:space="preserve">untuk memastikan air irigasi tersedia dalam jumlah dan waktu yang tepat </w:t>
      </w:r>
      <w:r>
        <w:rPr>
          <w:rFonts w:ascii="Cambria" w:eastAsia="Cambria" w:hAnsi="Cambria" w:cs="Cambria"/>
          <w:sz w:val="20"/>
          <w:szCs w:val="20"/>
          <w:lang w:val="en-US"/>
        </w:rPr>
        <w:t>sehingga lebih efektif dan efisien</w:t>
      </w:r>
      <w:r w:rsidR="00F5302C" w:rsidRPr="00F5302C">
        <w:rPr>
          <w:rFonts w:ascii="Cambria" w:eastAsia="Cambria" w:hAnsi="Cambria" w:cs="Cambria"/>
          <w:sz w:val="20"/>
          <w:szCs w:val="20"/>
          <w:lang w:val="en-US"/>
        </w:rPr>
        <w:t>. Dengan teknologi, dapat memperoleh data real-time ketersediaan air, sehingga irigasi dapat dilakukan secara presisi dan hemat.</w:t>
      </w:r>
    </w:p>
    <w:p w:rsidR="00F5302C" w:rsidRDefault="00F5302C" w:rsidP="00F5302C">
      <w:pPr>
        <w:spacing w:after="240" w:line="240" w:lineRule="auto"/>
        <w:jc w:val="both"/>
        <w:rPr>
          <w:rFonts w:ascii="Cambria" w:eastAsia="Cambria" w:hAnsi="Cambria" w:cs="Cambria"/>
          <w:sz w:val="20"/>
          <w:szCs w:val="20"/>
          <w:lang w:val="en-US"/>
        </w:rPr>
      </w:pPr>
      <w:r>
        <w:rPr>
          <w:rFonts w:ascii="Cambria" w:eastAsia="Cambria" w:hAnsi="Cambria" w:cs="Cambria"/>
          <w:sz w:val="20"/>
          <w:szCs w:val="20"/>
          <w:lang w:val="en-US"/>
        </w:rPr>
        <w:t xml:space="preserve">Pengelolaan </w:t>
      </w:r>
      <w:r w:rsidRPr="00F5302C">
        <w:rPr>
          <w:rFonts w:ascii="Cambria" w:eastAsia="Cambria" w:hAnsi="Cambria" w:cs="Cambria"/>
          <w:sz w:val="20"/>
          <w:szCs w:val="20"/>
          <w:lang w:val="en-US"/>
        </w:rPr>
        <w:t>air</w:t>
      </w:r>
      <w:r>
        <w:rPr>
          <w:rFonts w:ascii="Cambria" w:eastAsia="Cambria" w:hAnsi="Cambria" w:cs="Cambria"/>
          <w:sz w:val="20"/>
          <w:szCs w:val="20"/>
          <w:lang w:val="en-US"/>
        </w:rPr>
        <w:t xml:space="preserve"> yang</w:t>
      </w:r>
      <w:r w:rsidRPr="00F5302C">
        <w:rPr>
          <w:rFonts w:ascii="Cambria" w:eastAsia="Cambria" w:hAnsi="Cambria" w:cs="Cambria"/>
          <w:sz w:val="20"/>
          <w:szCs w:val="20"/>
          <w:lang w:val="en-US"/>
        </w:rPr>
        <w:t xml:space="preserve"> optimal</w:t>
      </w:r>
      <w:r>
        <w:rPr>
          <w:rFonts w:ascii="Cambria" w:eastAsia="Cambria" w:hAnsi="Cambria" w:cs="Cambria"/>
          <w:sz w:val="20"/>
          <w:szCs w:val="20"/>
          <w:lang w:val="en-US"/>
        </w:rPr>
        <w:t xml:space="preserve"> diperkirakan dapat memberikan </w:t>
      </w:r>
      <w:r w:rsidRPr="00F5302C">
        <w:rPr>
          <w:rFonts w:ascii="Cambria" w:eastAsia="Cambria" w:hAnsi="Cambria" w:cs="Cambria"/>
          <w:sz w:val="20"/>
          <w:szCs w:val="20"/>
          <w:lang w:val="en-US"/>
        </w:rPr>
        <w:t xml:space="preserve">hasil pertanian </w:t>
      </w:r>
      <w:r>
        <w:rPr>
          <w:rFonts w:ascii="Cambria" w:eastAsia="Cambria" w:hAnsi="Cambria" w:cs="Cambria"/>
          <w:sz w:val="20"/>
          <w:szCs w:val="20"/>
          <w:lang w:val="en-US"/>
        </w:rPr>
        <w:t>yang</w:t>
      </w:r>
      <w:r w:rsidRPr="00F5302C">
        <w:rPr>
          <w:rFonts w:ascii="Cambria" w:eastAsia="Cambria" w:hAnsi="Cambria" w:cs="Cambria"/>
          <w:sz w:val="20"/>
          <w:szCs w:val="20"/>
          <w:lang w:val="en-US"/>
        </w:rPr>
        <w:t xml:space="preserve"> lebih stabil dan </w:t>
      </w:r>
      <w:r>
        <w:rPr>
          <w:rFonts w:ascii="Cambria" w:eastAsia="Cambria" w:hAnsi="Cambria" w:cs="Cambria"/>
          <w:sz w:val="20"/>
          <w:szCs w:val="20"/>
          <w:lang w:val="en-US"/>
        </w:rPr>
        <w:t xml:space="preserve">meningkatkan </w:t>
      </w:r>
      <w:r w:rsidRPr="00F5302C">
        <w:rPr>
          <w:rFonts w:ascii="Cambria" w:eastAsia="Cambria" w:hAnsi="Cambria" w:cs="Cambria"/>
          <w:sz w:val="20"/>
          <w:szCs w:val="20"/>
          <w:lang w:val="en-US"/>
        </w:rPr>
        <w:t>produktivitas. Hal ini sangat penting, terutama menghadapi tantangan perubahan iklim yang menyebabkan ketidakpastian musim</w:t>
      </w:r>
      <w:r w:rsidR="00592843">
        <w:rPr>
          <w:rFonts w:ascii="Cambria" w:eastAsia="Cambria" w:hAnsi="Cambria" w:cs="Cambria"/>
          <w:sz w:val="20"/>
          <w:szCs w:val="20"/>
          <w:lang w:val="en-US"/>
        </w:rPr>
        <w:t xml:space="preserve"> </w:t>
      </w:r>
      <w:r w:rsidR="00592843">
        <w:rPr>
          <w:rFonts w:ascii="Cambria" w:eastAsia="Cambria" w:hAnsi="Cambria" w:cs="Cambria"/>
          <w:sz w:val="20"/>
          <w:szCs w:val="20"/>
          <w:lang w:val="en-US"/>
        </w:rPr>
        <w:fldChar w:fldCharType="begin"/>
      </w:r>
      <w:r w:rsidR="00592843">
        <w:rPr>
          <w:rFonts w:ascii="Cambria" w:eastAsia="Cambria" w:hAnsi="Cambria" w:cs="Cambria"/>
          <w:sz w:val="20"/>
          <w:szCs w:val="20"/>
          <w:lang w:val="en-US"/>
        </w:rPr>
        <w:instrText xml:space="preserve"> ADDIN ZOTERO_ITEM CSL_CITATION {"citationID":"Zeuc0xmX","properties":{"formattedCitation":"[4]","plainCitation":"[4]","noteIndex":0},"citationItems":[{"id":45,"uris":["http://zotero.org/users/local/z3eGQV7b/items/4MQWQFXS"],"itemData":{"id":45,"type":"article-journal","abstract":"People in this world need clean water for their lives. The human body consists of 60-70% water. People will find it difficult to survive if there is no water. In all kinds of human activities, water is important for the continuity of various activities ranging from domestic needs, such as bathing, cooking, washing, drinking, and others. At least the average person needs approximately 126.9 liters/person/day. The varying morphological conditions of Semarang City cause the distribution of groundwater in this area to be uneven. In basin formations, groundwater is easy to obtain and even appears as springs, whereas in igir/anti-clinal formations is difficult to obtain. For this reason, there needs to a water management. One potential is through the conservation of water resources by involving Muslim students as a part of the youth community in the Kalisegoro Village area, Gunungpati District, Semarang City. Community services are carried out using the POAC method (Planning, Organizing, Actualing and Control). The various activities carried out in this activity, such as delivering studies and materials, cleaning springs, and planting vegetation in areas around water sources, received positive responses from various elements of society, so it is hoped can be carried out regularly.","container-title":"Jurnal Diseminasi Konstruksi","DOI":"10.56911/jdk.v1i1.107","ISSN":"3062-8148","issue":"1","journalAbbreviation":"jdk","language":"id","page":"13-21","source":"DOI.org (Crossref)","title":"PEMBERDAYAAN SANTRI UNTUK KONSERVASI SUMBERDAYA AIR DI KALISEGORO, KOTA SEMARANG, JAWA TENGAH","volume":"1","author":[{"family":"Hariyanto","given":"Hariyanto"},{"family":"Ariyani","given":"Ariyani"},{"family":"Al-Hanif","given":"Ervando Tommy"},{"family":"Hayati","given":"Rahma"},{"family":"Bumi","given":"Ingerawi Sekaring"}],"issued":{"date-parts":[["2024",5,31]]}}}],"schema":"https://github.com/citation-style-language/schema/raw/master/csl-citation.json"} </w:instrText>
      </w:r>
      <w:r w:rsidR="00592843">
        <w:rPr>
          <w:rFonts w:ascii="Cambria" w:eastAsia="Cambria" w:hAnsi="Cambria" w:cs="Cambria"/>
          <w:sz w:val="20"/>
          <w:szCs w:val="20"/>
          <w:lang w:val="en-US"/>
        </w:rPr>
        <w:fldChar w:fldCharType="separate"/>
      </w:r>
      <w:r w:rsidR="00B5389B" w:rsidRPr="00B5389B">
        <w:rPr>
          <w:rFonts w:ascii="Cambria" w:hAnsi="Cambria"/>
          <w:sz w:val="20"/>
        </w:rPr>
        <w:t>[4]</w:t>
      </w:r>
      <w:r w:rsidR="00592843">
        <w:rPr>
          <w:rFonts w:ascii="Cambria" w:eastAsia="Cambria" w:hAnsi="Cambria" w:cs="Cambria"/>
          <w:sz w:val="20"/>
          <w:szCs w:val="20"/>
          <w:lang w:val="en-US"/>
        </w:rPr>
        <w:fldChar w:fldCharType="end"/>
      </w:r>
      <w:r w:rsidRPr="00F5302C">
        <w:rPr>
          <w:rFonts w:ascii="Cambria" w:eastAsia="Cambria" w:hAnsi="Cambria" w:cs="Cambria"/>
          <w:sz w:val="20"/>
          <w:szCs w:val="20"/>
          <w:lang w:val="en-US"/>
        </w:rPr>
        <w:t xml:space="preserve"> dan ketersediaan air</w:t>
      </w:r>
      <w:r w:rsidR="00592843">
        <w:rPr>
          <w:rFonts w:ascii="Cambria" w:eastAsia="Cambria" w:hAnsi="Cambria" w:cs="Cambria"/>
          <w:sz w:val="20"/>
          <w:szCs w:val="20"/>
          <w:lang w:val="en-US"/>
        </w:rPr>
        <w:t xml:space="preserve"> </w:t>
      </w:r>
      <w:r w:rsidR="00592843">
        <w:rPr>
          <w:rFonts w:ascii="Cambria" w:eastAsia="Cambria" w:hAnsi="Cambria" w:cs="Cambria"/>
          <w:sz w:val="20"/>
          <w:szCs w:val="20"/>
          <w:lang w:val="en-US"/>
        </w:rPr>
        <w:fldChar w:fldCharType="begin"/>
      </w:r>
      <w:r w:rsidR="00592843">
        <w:rPr>
          <w:rFonts w:ascii="Cambria" w:eastAsia="Cambria" w:hAnsi="Cambria" w:cs="Cambria"/>
          <w:sz w:val="20"/>
          <w:szCs w:val="20"/>
          <w:lang w:val="en-US"/>
        </w:rPr>
        <w:instrText xml:space="preserve"> ADDIN ZOTERO_ITEM CSL_CITATION {"citationID":"mWau7yg8","properties":{"formattedCitation":"[5]","plainCitation":"[5]","noteIndex":0},"citationItems":[{"id":40,"uris":["http://zotero.org/users/local/z3eGQV7b/items/YR3LA8IA"],"itemData":{"id":40,"type":"article-journal","abstract":"The Indonesian National Disaster Management Agency inform that in 2020, floods were become natural disaster with the highest incidence in Indonesia. Flood disasters occur in various locations. One of the areas that experienced was Seruyan Regency, Central Kalimantan. This area experiences flooding almost every year. In 2020, there are worst flood occurred in the last 30 years in this area. The flood lasted for up to 4 months and inundated most of the districts in Seruyan Regency. This causes a variety of mental, social and economic losses. To minimize the flood disaster, it is necessary to analyze locations that have potential and causes of flooding in this area. The analysis was carried out by 2-dimensional flood modeling using the HEC-RAS application. Modeling was conducted using topographic and flood hydrograph data using the HSS Nakayasu method. Sediment and discharge data from tributaries are ignored. The modeling results show that there are four points with the highest flood elevation and largest inundation area. Flood at this location is caused by low topography, conflict of several tributaries and river's meandering characteristics. Based on this result, there are several technical and non-technical solutions were developed to reduce the effect of flood in Seruyan Regency.","container-title":"Jurnal Inovasi Konstruksi","DOI":"10.56911/jik.v2i1.36","ISSN":"2961-7804","issue":"1","journalAbbreviation":"JIK","language":"id","page":"11-19","source":"DOI.org (Crossref)","title":"Pemodelan Banjir Dua Dimensi Sungai Seruyan dengan Menggunakan Aplikasi HEC-RAS","volume":"2","author":[{"family":"Bumi","given":"Ingerawi Sekaring"},{"family":"Rezagama","given":"Arya"}],"issued":{"date-parts":[["2023",7,22]]}}}],"schema":"https://github.com/citation-style-language/schema/raw/master/csl-citation.json"} </w:instrText>
      </w:r>
      <w:r w:rsidR="00592843">
        <w:rPr>
          <w:rFonts w:ascii="Cambria" w:eastAsia="Cambria" w:hAnsi="Cambria" w:cs="Cambria"/>
          <w:sz w:val="20"/>
          <w:szCs w:val="20"/>
          <w:lang w:val="en-US"/>
        </w:rPr>
        <w:fldChar w:fldCharType="separate"/>
      </w:r>
      <w:r w:rsidR="00B5389B" w:rsidRPr="00B5389B">
        <w:rPr>
          <w:rFonts w:ascii="Cambria" w:hAnsi="Cambria"/>
          <w:sz w:val="20"/>
        </w:rPr>
        <w:t>[5]</w:t>
      </w:r>
      <w:r w:rsidR="00592843">
        <w:rPr>
          <w:rFonts w:ascii="Cambria" w:eastAsia="Cambria" w:hAnsi="Cambria" w:cs="Cambria"/>
          <w:sz w:val="20"/>
          <w:szCs w:val="20"/>
          <w:lang w:val="en-US"/>
        </w:rPr>
        <w:fldChar w:fldCharType="end"/>
      </w:r>
      <w:r w:rsidRPr="00F5302C">
        <w:rPr>
          <w:rFonts w:ascii="Cambria" w:eastAsia="Cambria" w:hAnsi="Cambria" w:cs="Cambria"/>
          <w:sz w:val="20"/>
          <w:szCs w:val="20"/>
          <w:lang w:val="en-US"/>
        </w:rPr>
        <w:t>. SWM memberikan solusi untuk mengantisipasi kondisi tersebut, sehingga produksi pangan tidak terganggu.</w:t>
      </w:r>
    </w:p>
    <w:p w:rsidR="00F5302C" w:rsidRDefault="00F5302C" w:rsidP="00F5302C">
      <w:pPr>
        <w:spacing w:after="240" w:line="240" w:lineRule="auto"/>
        <w:jc w:val="both"/>
        <w:rPr>
          <w:rFonts w:ascii="Cambria" w:eastAsia="Cambria" w:hAnsi="Cambria" w:cs="Cambria"/>
          <w:sz w:val="20"/>
          <w:szCs w:val="20"/>
          <w:lang w:val="en-US"/>
        </w:rPr>
      </w:pPr>
      <w:r w:rsidRPr="00F5302C">
        <w:rPr>
          <w:rFonts w:ascii="Cambria" w:eastAsia="Cambria" w:hAnsi="Cambria" w:cs="Cambria"/>
          <w:sz w:val="20"/>
          <w:szCs w:val="20"/>
          <w:lang w:val="en-US"/>
        </w:rPr>
        <w:t xml:space="preserve">Dalam jangka panjang, penguatan ketahanan pangan melalui SWM juga mendukung peningkatan kesejahteraan petani. Penggunaan teknologi memberi mereka akses terhadap informasi yang sebelumnya sulit dijangkau, dan membantu mengurangi kerugian akibat irigasi yang tidak efisien. Ini akan berdampak pada peningkatan pendapatan, stabilitas produksi, dan keberlanjutan sistem pertanian. </w:t>
      </w:r>
    </w:p>
    <w:p w:rsidR="00F5302C" w:rsidRDefault="00F5302C" w:rsidP="00F5302C">
      <w:pPr>
        <w:spacing w:after="240" w:line="240" w:lineRule="auto"/>
        <w:jc w:val="both"/>
        <w:rPr>
          <w:rFonts w:ascii="Cambria" w:eastAsia="Cambria" w:hAnsi="Cambria" w:cs="Cambria"/>
          <w:sz w:val="20"/>
          <w:szCs w:val="20"/>
          <w:lang w:val="en-US"/>
        </w:rPr>
      </w:pPr>
      <w:r>
        <w:rPr>
          <w:rFonts w:ascii="Cambria" w:eastAsia="Cambria" w:hAnsi="Cambria" w:cs="Cambria"/>
          <w:sz w:val="20"/>
          <w:szCs w:val="20"/>
          <w:lang w:val="en-US"/>
        </w:rPr>
        <w:t xml:space="preserve">Moderinisasi irigasi perlu </w:t>
      </w:r>
      <w:r w:rsidR="000652B3">
        <w:rPr>
          <w:rFonts w:ascii="Cambria" w:eastAsia="Cambria" w:hAnsi="Cambria" w:cs="Cambria"/>
          <w:sz w:val="20"/>
          <w:szCs w:val="20"/>
          <w:lang w:val="en-US"/>
        </w:rPr>
        <w:t xml:space="preserve">dilaksanakan </w:t>
      </w:r>
      <w:r>
        <w:rPr>
          <w:rFonts w:ascii="Cambria" w:eastAsia="Cambria" w:hAnsi="Cambria" w:cs="Cambria"/>
          <w:sz w:val="20"/>
          <w:szCs w:val="20"/>
          <w:lang w:val="en-US"/>
        </w:rPr>
        <w:t>didukung oleh berbagai pihak, terutama petani sebagai pengguna air di lapangan</w:t>
      </w:r>
      <w:r w:rsidR="000652B3">
        <w:rPr>
          <w:rFonts w:ascii="Cambria" w:eastAsia="Cambria" w:hAnsi="Cambria" w:cs="Cambria"/>
          <w:sz w:val="20"/>
          <w:szCs w:val="20"/>
          <w:lang w:val="en-US"/>
        </w:rPr>
        <w:t xml:space="preserve"> </w:t>
      </w:r>
      <w:r w:rsidR="000652B3" w:rsidRPr="000652B3">
        <w:rPr>
          <w:rFonts w:ascii="Cambria" w:eastAsia="Cambria" w:hAnsi="Cambria" w:cs="Cambria"/>
          <w:sz w:val="20"/>
          <w:szCs w:val="20"/>
          <w:lang w:val="id-ID"/>
        </w:rPr>
        <w:fldChar w:fldCharType="begin"/>
      </w:r>
      <w:r w:rsidR="00592843">
        <w:rPr>
          <w:rFonts w:ascii="Cambria" w:eastAsia="Cambria" w:hAnsi="Cambria" w:cs="Cambria"/>
          <w:sz w:val="20"/>
          <w:szCs w:val="20"/>
          <w:lang w:val="id-ID"/>
        </w:rPr>
        <w:instrText xml:space="preserve"> ADDIN ZOTERO_ITEM CSL_CITATION {"citationID":"dlAdGBse","properties":{"formattedCitation":"[6]","plainCitation":"[6]","noteIndex":0},"citationItems":[{"id":"BnVJypjY/ubrXVhch","uris":["http://zotero.org/users/local/55BbSov8/items/IBF6DRKI"],"itemData":{"id":818,"type":"article-journal","abstract":"The irrigation modernization is based on five core pillars, which include improving the reliability of irrigation water supply, upgrading irrigation infrastructure and facilities, improving irrigation management systems, strengthening irrigation management institutions, and developing irrigation management human resources. These pillars consist of a total of 45 steps that need to be taken for irrigation modernization. The large number of steps presents a challenge for implementing, especially due to limited resources. To prioritize the implementation of these 45 steps, it is important to consider the specific conditions and characteristics of each irrigation area. Prioritization is done by assessing the physical conditions and operational management of irrigation, using predefined minimum criteria outlined in Circular Letter of the Director General of Water Resources No. 1/SE/D/2019. In this study, we focus on determining the priority steps for irrigation modernization in Wadaslintang Irrigation Area. The analysis reveals that out of all the pillars of irrigation modernization, there are 18 priority steps that should be implemented first in Wadaslintang Irrigation Area. The prioritization method used for implementing these irrigation modernization steps aims to strengthen institutional capacity in managing and optimizing limited resources to achieve comprehensive, effective, efficient, and sustainable irrigation services.","container-title":"Jurnal Irigasi","DOI":"10.31028/ji.v16.i2.46-54","ISSN":"2615-4277, 1907-5545","issue":"2","journalAbbreviation":"JI","language":"id","license":"https://creativecommons.org/licenses/by-sa/4.0","page":"46-54","source":"DOI.org (Crossref)","title":"Penentuan prioritas langkah modernisasi irigasi sebagai perkuatan kelembagaan dalam upaya percepatan pelaksanaan modernisasi irigasi","volume":"16","author":[{"family":"Kasoema Putri","given":"Adel"},{"family":"Susilowati","given":"Susilowati"},{"family":"Soraya","given":"Hasna"},{"family":"Firdaus Tanjung","given":"Okta"}],"issued":{"date-parts":[["2023",6,4]]}}}],"schema":"https://github.com/citation-style-language/schema/raw/master/csl-citation.json"} </w:instrText>
      </w:r>
      <w:r w:rsidR="000652B3" w:rsidRPr="000652B3">
        <w:rPr>
          <w:rFonts w:ascii="Cambria" w:eastAsia="Cambria" w:hAnsi="Cambria" w:cs="Cambria"/>
          <w:sz w:val="20"/>
          <w:szCs w:val="20"/>
          <w:lang w:val="id-ID"/>
        </w:rPr>
        <w:fldChar w:fldCharType="separate"/>
      </w:r>
      <w:r w:rsidR="00B5389B" w:rsidRPr="00B5389B">
        <w:rPr>
          <w:rFonts w:ascii="Cambria" w:hAnsi="Cambria"/>
          <w:sz w:val="20"/>
        </w:rPr>
        <w:t>[6]</w:t>
      </w:r>
      <w:r w:rsidR="000652B3" w:rsidRPr="000652B3">
        <w:rPr>
          <w:rFonts w:ascii="Cambria" w:eastAsia="Cambria" w:hAnsi="Cambria" w:cs="Cambria"/>
          <w:sz w:val="20"/>
          <w:szCs w:val="20"/>
          <w:lang w:val="en-US"/>
        </w:rPr>
        <w:fldChar w:fldCharType="end"/>
      </w:r>
      <w:r w:rsidR="000652B3" w:rsidRPr="000652B3">
        <w:rPr>
          <w:rFonts w:ascii="Cambria" w:eastAsia="Cambria" w:hAnsi="Cambria" w:cs="Cambria"/>
          <w:sz w:val="20"/>
          <w:szCs w:val="20"/>
          <w:lang w:val="id-ID"/>
        </w:rPr>
        <w:t>.</w:t>
      </w:r>
      <w:r>
        <w:rPr>
          <w:rFonts w:ascii="Cambria" w:eastAsia="Cambria" w:hAnsi="Cambria" w:cs="Cambria"/>
          <w:sz w:val="20"/>
          <w:szCs w:val="20"/>
          <w:lang w:val="en-US"/>
        </w:rPr>
        <w:t xml:space="preserve"> Perkumpulan petani pemakai air (P3A) merupakan </w:t>
      </w:r>
      <w:r w:rsidR="000652B3">
        <w:rPr>
          <w:rFonts w:ascii="Cambria" w:eastAsia="Cambria" w:hAnsi="Cambria" w:cs="Cambria"/>
          <w:sz w:val="20"/>
          <w:szCs w:val="20"/>
          <w:lang w:val="en-US"/>
        </w:rPr>
        <w:t xml:space="preserve">forum perkumpulan petani-petani pada suatu daerah irigasi </w:t>
      </w:r>
      <w:r w:rsidR="000652B3">
        <w:rPr>
          <w:rFonts w:ascii="Cambria" w:eastAsia="Cambria" w:hAnsi="Cambria" w:cs="Cambria"/>
          <w:sz w:val="20"/>
          <w:szCs w:val="20"/>
          <w:lang w:val="en-US"/>
        </w:rPr>
        <w:fldChar w:fldCharType="begin"/>
      </w:r>
      <w:r w:rsidR="00592843">
        <w:rPr>
          <w:rFonts w:ascii="Cambria" w:eastAsia="Cambria" w:hAnsi="Cambria" w:cs="Cambria"/>
          <w:sz w:val="20"/>
          <w:szCs w:val="20"/>
          <w:lang w:val="en-US"/>
        </w:rPr>
        <w:instrText xml:space="preserve"> ADDIN ZOTERO_ITEM CSL_CITATION {"citationID":"3vK6wqPg","properties":{"formattedCitation":"[7]","plainCitation":"[7]","noteIndex":0},"citationItems":[{"id":48,"uris":["http://zotero.org/users/local/z3eGQV7b/items/YCWD7B6P"],"itemData":{"id":48,"type":"article-journal","abstract":"One of the irrigation areas in Central Java Province is the Comal Irrigation Area (D.I Comal) which is included in the Comal Watershed (DAS). D.I Comal has an area of 8946.79 Ha. The current condition of the Comal irrigation area is experiencing damage to several parts of the canal. This can cause water loss/leakage thereby reducing irrigation efficiency and effectiveness. This problem is being addressed by the Water Users Farmers Association (P3A) independently. The development of irrigation modernization goes up with the expansion of various alternative materials for irrigation channels, including ferrocement. Ferrocement is a mortar made from a homogeneous mixture of sand, cement, water and reinforced with reinforcement coated with woven wire (galvanized) with thickness of 3 to 6 cm. The Public Works Polytechnic provides community service by building a pilot irrigation repair using ferrocement concrete. The project are rehabilitation of tertiary channels and distribution boxes. This community service is in collaboration with P3A D.I Comal and the Irrigation Engineering Center. Outreach activities were also carried out to the public. It is hoped that the inclusion of PU Polytechnic in the community will provide benefits to the society in improving the quality of the irrigation network in D.I Comal.","container-title":"Jurnal Pengabdian kepada Masyarakat","DOI":"10.33795/abdimas.v11i1.5595","ISSN":"2807-9353, 2407-4357","issue":"1","journalAbbreviation":"abdimas","language":"id","license":"https://creativecommons.org/licenses/by/4.0","page":"147-153","source":"DOI.org (Crossref)","title":"SOSIALISASI BETON FEROSEMEN DENGAN KETERLIBATAN P3A UNTUK PERBAIKAN JARINGAN IRIGASI DI D.I COMAL","volume":"11","author":[{"family":"Bumi","given":"Ingerawi Sekaring"},{"family":"Herwindo","given":"Wildan"},{"family":"Hetwisari","given":"Tia"},{"family":"Riyanto","given":"Didit Puji"},{"family":"Agustina","given":"Yanida"},{"family":"Widiawati","given":"Widiawati"},{"family":"Shivanadya","given":"Nerisa"}],"issued":{"date-parts":[["2024",6,30]]}}}],"schema":"https://github.com/citation-style-language/schema/raw/master/csl-citation.json"} </w:instrText>
      </w:r>
      <w:r w:rsidR="000652B3">
        <w:rPr>
          <w:rFonts w:ascii="Cambria" w:eastAsia="Cambria" w:hAnsi="Cambria" w:cs="Cambria"/>
          <w:sz w:val="20"/>
          <w:szCs w:val="20"/>
          <w:lang w:val="en-US"/>
        </w:rPr>
        <w:fldChar w:fldCharType="separate"/>
      </w:r>
      <w:r w:rsidR="00B5389B" w:rsidRPr="00B5389B">
        <w:rPr>
          <w:rFonts w:ascii="Cambria" w:hAnsi="Cambria"/>
          <w:sz w:val="20"/>
        </w:rPr>
        <w:t>[7]</w:t>
      </w:r>
      <w:r w:rsidR="000652B3">
        <w:rPr>
          <w:rFonts w:ascii="Cambria" w:eastAsia="Cambria" w:hAnsi="Cambria" w:cs="Cambria"/>
          <w:sz w:val="20"/>
          <w:szCs w:val="20"/>
          <w:lang w:val="en-US"/>
        </w:rPr>
        <w:fldChar w:fldCharType="end"/>
      </w:r>
      <w:r w:rsidR="000652B3">
        <w:rPr>
          <w:rFonts w:ascii="Cambria" w:eastAsia="Cambria" w:hAnsi="Cambria" w:cs="Cambria"/>
          <w:sz w:val="20"/>
          <w:szCs w:val="20"/>
          <w:lang w:val="en-US"/>
        </w:rPr>
        <w:t xml:space="preserve">. Sebagai pelaksana di tingkat awal, </w:t>
      </w:r>
      <w:r w:rsidR="000652B3">
        <w:rPr>
          <w:rFonts w:ascii="Cambria" w:eastAsia="Cambria" w:hAnsi="Cambria" w:cs="Cambria"/>
          <w:sz w:val="20"/>
          <w:szCs w:val="20"/>
          <w:lang w:val="en-US"/>
        </w:rPr>
        <w:t xml:space="preserve">petani perlu untuk mengembangkan kompetensinya mengenai alternatif metode manajemen sumber daya air seperti SWM. Oleh karena itu, perlu dilakukan pengembangan kapasitas untuk meningkatkan pengetahuan dan pemahaman petani. </w:t>
      </w:r>
    </w:p>
    <w:p w:rsidR="000652B3" w:rsidRPr="00F5302C" w:rsidRDefault="000652B3" w:rsidP="00F5302C">
      <w:pPr>
        <w:spacing w:after="240" w:line="240" w:lineRule="auto"/>
        <w:jc w:val="both"/>
        <w:rPr>
          <w:rFonts w:ascii="Cambria" w:eastAsia="Cambria" w:hAnsi="Cambria" w:cs="Cambria"/>
          <w:sz w:val="20"/>
          <w:szCs w:val="20"/>
          <w:lang w:val="en-US"/>
        </w:rPr>
      </w:pPr>
      <w:r>
        <w:rPr>
          <w:rFonts w:ascii="Cambria" w:eastAsia="Cambria" w:hAnsi="Cambria" w:cs="Cambria"/>
          <w:sz w:val="20"/>
          <w:szCs w:val="20"/>
          <w:lang w:val="en-US"/>
        </w:rPr>
        <w:t xml:space="preserve">Peningkatan kapasitas P3A dikemas dalam bentuk kegiatan sharing knowledge antara perguruan tinggi, pengelola dan masyarakat. </w:t>
      </w:r>
      <w:r w:rsidR="00592843">
        <w:rPr>
          <w:rFonts w:ascii="Cambria" w:eastAsia="Cambria" w:hAnsi="Cambria" w:cs="Cambria"/>
          <w:sz w:val="20"/>
          <w:szCs w:val="20"/>
          <w:lang w:val="en-US"/>
        </w:rPr>
        <w:t xml:space="preserve">Kegiatan ini bertujuan untuk memberikan alternatif solusi pengelolaan irigasi serta untuk meningkatkan kepedulian masyarakat mengenai kondisi sumber daya air utamanya terkait ketahan pangan. </w:t>
      </w:r>
    </w:p>
    <w:p w:rsidR="00403BE8" w:rsidRDefault="007C42FD">
      <w:pPr>
        <w:spacing w:after="240" w:line="240" w:lineRule="auto"/>
        <w:jc w:val="both"/>
        <w:rPr>
          <w:rFonts w:ascii="Cambria" w:eastAsia="Cambria" w:hAnsi="Cambria" w:cs="Cambria"/>
          <w:b/>
        </w:rPr>
      </w:pPr>
      <w:r>
        <w:rPr>
          <w:rFonts w:ascii="Cambria" w:eastAsia="Cambria" w:hAnsi="Cambria" w:cs="Cambria"/>
          <w:b/>
        </w:rPr>
        <w:t>METODE DAN DAMPAK TERHADAP MASYARAKAT</w:t>
      </w:r>
    </w:p>
    <w:p w:rsidR="00F70C66" w:rsidRDefault="00F70C66">
      <w:pPr>
        <w:spacing w:after="240" w:line="240" w:lineRule="auto"/>
        <w:jc w:val="both"/>
        <w:rPr>
          <w:rFonts w:ascii="Cambria" w:eastAsia="Cambria" w:hAnsi="Cambria" w:cs="Cambria"/>
          <w:sz w:val="20"/>
          <w:szCs w:val="20"/>
          <w:lang w:val="en-US"/>
        </w:rPr>
      </w:pPr>
      <w:r>
        <w:rPr>
          <w:rFonts w:ascii="Cambria" w:eastAsia="Cambria" w:hAnsi="Cambria" w:cs="Cambria"/>
          <w:sz w:val="20"/>
          <w:szCs w:val="20"/>
          <w:lang w:val="en-US"/>
        </w:rPr>
        <w:t xml:space="preserve">Kegiatan yang dilakukan menggunakan kombinasi metode kuantitaif dan kualitatif dengan dominasi kualitiatif. </w:t>
      </w:r>
      <w:r w:rsidRPr="00F70C66">
        <w:rPr>
          <w:rFonts w:ascii="Cambria" w:eastAsia="Cambria" w:hAnsi="Cambria" w:cs="Cambria"/>
          <w:sz w:val="20"/>
          <w:szCs w:val="20"/>
          <w:lang w:val="id-ID"/>
        </w:rPr>
        <w:t xml:space="preserve">Penelitian </w:t>
      </w:r>
      <w:r>
        <w:rPr>
          <w:rFonts w:ascii="Cambria" w:eastAsia="Cambria" w:hAnsi="Cambria" w:cs="Cambria"/>
          <w:sz w:val="20"/>
          <w:szCs w:val="20"/>
          <w:lang w:val="en-US"/>
        </w:rPr>
        <w:t xml:space="preserve">kuantitatif </w:t>
      </w:r>
      <w:r w:rsidRPr="00F70C66">
        <w:rPr>
          <w:rFonts w:ascii="Cambria" w:eastAsia="Cambria" w:hAnsi="Cambria" w:cs="Cambria"/>
          <w:sz w:val="20"/>
          <w:szCs w:val="20"/>
          <w:lang w:val="id-ID"/>
        </w:rPr>
        <w:t>berupaya untuk memperoleh hasil dengan mengukur setiap komponen sesuai standar yang digunakan. Sebaliknya, penelitian kualitatif men</w:t>
      </w:r>
      <w:r>
        <w:rPr>
          <w:rFonts w:ascii="Cambria" w:eastAsia="Cambria" w:hAnsi="Cambria" w:cs="Cambria"/>
          <w:sz w:val="20"/>
          <w:szCs w:val="20"/>
          <w:lang w:val="id-ID"/>
        </w:rPr>
        <w:t>ggambarkan data secara kualitas</w:t>
      </w:r>
      <w:r w:rsidRPr="00F70C66">
        <w:rPr>
          <w:rFonts w:ascii="Cambria" w:eastAsia="Cambria" w:hAnsi="Cambria" w:cs="Cambria"/>
          <w:sz w:val="20"/>
          <w:szCs w:val="20"/>
          <w:lang w:val="id-ID"/>
        </w:rPr>
        <w:t xml:space="preserve"> </w:t>
      </w:r>
      <w:r w:rsidRPr="00F70C66">
        <w:rPr>
          <w:rFonts w:ascii="Cambria" w:eastAsia="Cambria" w:hAnsi="Cambria" w:cs="Cambria"/>
          <w:sz w:val="20"/>
          <w:szCs w:val="20"/>
          <w:lang w:val="id-ID"/>
        </w:rPr>
        <w:fldChar w:fldCharType="begin"/>
      </w:r>
      <w:r w:rsidR="00592843">
        <w:rPr>
          <w:rFonts w:ascii="Cambria" w:eastAsia="Cambria" w:hAnsi="Cambria" w:cs="Cambria"/>
          <w:sz w:val="20"/>
          <w:szCs w:val="20"/>
          <w:lang w:val="id-ID"/>
        </w:rPr>
        <w:instrText xml:space="preserve"> ADDIN ZOTERO_ITEM CSL_CITATION {"citationID":"Efi2ZrCx","properties":{"formattedCitation":"[8]","plainCitation":"[8]","noteIndex":0},"citationItems":[{"id":"BnVJypjY/fNm1Cel4","uris":["http://zotero.org/users/local/55BbSov8/items/ICAB3PKP"],"itemData":{"id":742,"type":"report","abstract":"Buku ini diniatkan untuk membantu kalangan mahasiswa dalam menyusun tugas akhir studinya, kalangan dosen untuk kepentingan proyek penelitian atau penelitian mandiri, kalangan lembaga kajian dan swadaya, serta kalangan umum yang meminati dunia penelitian. Penulis percaya bahwa rancangan penelitian yang bernama proposal penelitian merupakan bagian terpenting dari sebuah karya penelitian karena pada proposal penelitian itulah berbagai argumentasi penelitian dipertahankan, arah penelitian diperjelas, dan cara penelitian ditegaskan. Proposal yang baik akan memandu penelitian lengkap dihasilkan dengan baik pula. Sebaliknya, proposal yang tidak jelas akan menyebabkan sebuah proses penelitian terkendala pada berbagai teknis.","genre":"preprint","language":"id","note":"DOI: 10.31227/osf.io/by9nt","publisher":"INA-Rxiv","source":"DOI.org (Crossref)","title":"Kisi-Kisi Praktis Menyusun Proposal Penelitian","URL":"https://osf.io/by9nt","author":[{"family":"Rahman","given":"Bustami"},{"family":"Ibrahim","given":"Ibrahim"}],"accessed":{"date-parts":[["2024",3,17]]},"issued":{"date-parts":[["2019",7,3]]}}}],"schema":"https://github.com/citation-style-language/schema/raw/master/csl-citation.json"} </w:instrText>
      </w:r>
      <w:r w:rsidRPr="00F70C66">
        <w:rPr>
          <w:rFonts w:ascii="Cambria" w:eastAsia="Cambria" w:hAnsi="Cambria" w:cs="Cambria"/>
          <w:sz w:val="20"/>
          <w:szCs w:val="20"/>
          <w:lang w:val="id-ID"/>
        </w:rPr>
        <w:fldChar w:fldCharType="separate"/>
      </w:r>
      <w:r w:rsidR="00B5389B" w:rsidRPr="00B5389B">
        <w:rPr>
          <w:rFonts w:ascii="Cambria" w:hAnsi="Cambria"/>
          <w:sz w:val="20"/>
        </w:rPr>
        <w:t>[8]</w:t>
      </w:r>
      <w:r w:rsidRPr="00F70C66">
        <w:rPr>
          <w:rFonts w:ascii="Cambria" w:eastAsia="Cambria" w:hAnsi="Cambria" w:cs="Cambria"/>
          <w:sz w:val="20"/>
          <w:szCs w:val="20"/>
          <w:lang w:val="en-US"/>
        </w:rPr>
        <w:fldChar w:fldCharType="end"/>
      </w:r>
      <w:r>
        <w:rPr>
          <w:rFonts w:ascii="Cambria" w:eastAsia="Cambria" w:hAnsi="Cambria" w:cs="Cambria"/>
          <w:sz w:val="20"/>
          <w:szCs w:val="20"/>
          <w:lang w:val="en-US"/>
        </w:rPr>
        <w:t>.</w:t>
      </w:r>
    </w:p>
    <w:p w:rsidR="00F70C66" w:rsidRDefault="00F70C66">
      <w:pPr>
        <w:spacing w:after="240" w:line="240" w:lineRule="auto"/>
        <w:jc w:val="both"/>
        <w:rPr>
          <w:rFonts w:ascii="Cambria" w:eastAsia="Cambria" w:hAnsi="Cambria" w:cs="Cambria"/>
          <w:sz w:val="20"/>
          <w:szCs w:val="20"/>
          <w:lang w:val="id-ID"/>
        </w:rPr>
      </w:pPr>
      <w:r w:rsidRPr="00F70C66">
        <w:rPr>
          <w:rFonts w:ascii="Cambria" w:eastAsia="Cambria" w:hAnsi="Cambria" w:cs="Cambria"/>
          <w:sz w:val="20"/>
          <w:szCs w:val="20"/>
          <w:lang w:val="id-ID"/>
        </w:rPr>
        <w:t>Metode kualitatif digunakan untuk menginterpretasi hasil observasi dan wawancara masyarakat. Hasil dari interpretasi kemudian ditindaklanjuti dengan melakukan pengukuran-pengukuran di lapangan yang merupakan bagian dari metode kuantitatif</w:t>
      </w:r>
      <w:r w:rsidR="00B5389B">
        <w:rPr>
          <w:rFonts w:ascii="Cambria" w:eastAsia="Cambria" w:hAnsi="Cambria" w:cs="Cambria"/>
          <w:sz w:val="20"/>
          <w:szCs w:val="20"/>
          <w:lang w:val="en-US"/>
        </w:rPr>
        <w:t xml:space="preserve"> </w:t>
      </w:r>
      <w:r w:rsidR="00B5389B">
        <w:rPr>
          <w:rFonts w:ascii="Cambria" w:eastAsia="Cambria" w:hAnsi="Cambria" w:cs="Cambria"/>
          <w:sz w:val="20"/>
          <w:szCs w:val="20"/>
          <w:lang w:val="en-US"/>
        </w:rPr>
        <w:fldChar w:fldCharType="begin"/>
      </w:r>
      <w:r w:rsidR="00B5389B">
        <w:rPr>
          <w:rFonts w:ascii="Cambria" w:eastAsia="Cambria" w:hAnsi="Cambria" w:cs="Cambria"/>
          <w:sz w:val="20"/>
          <w:szCs w:val="20"/>
          <w:lang w:val="en-US"/>
        </w:rPr>
        <w:instrText xml:space="preserve"> ADDIN ZOTERO_ITEM CSL_CITATION {"citationID":"CBDsxwH4","properties":{"formattedCitation":"[9]","plainCitation":"[9]","noteIndex":0},"citationItems":[{"id":44,"uris":["http://zotero.org/users/local/z3eGQV7b/items/V7V36R4R"],"itemData":{"id":44,"type":"article-journal","abstract":"Getasan is a sub-district in Semarang Regency, Central Java, Indonesia which situated amidst the verdant slopes of Mount Merbabu between Salatiga City and Magelang Regency. Batur, one of its villages is famous as one of the vegetable-producing areas in Semarang Regency. Utilization of water resources for vegetables in Batur Village currently still relies heavily on conventional irrigation which requires quite a lot of water. The implementation of a drip irrigation system is expected to be an alternative to save water use, especially during the dry season, so that vegetable production can continue throughout the year. The drip irrigation system technology implemented in Batur Village, Getasan Sub-District, Semarang Regency, needs to be known and understood by the public. Therefore, socialization as a transfer of knowledge about drip irrigation technology is needed, including community involvement in the process of installing/creating a pilot application of a drip irrigation system in their area. The outcomes attained by implementing this community service are disseminating information regarding the benefits of drip irrigation technology, application of drip irrigation, as well as operational and maintenance patterns of drip irrigation networks.","container-title":"Jurnal Pengabdian kepada Masyarakat Aptekmas","language":"id","source":"Zotero","title":"SOSIALISASI PENERAPAN TEKNOLOGI IRIGASI TETES UNTUK BUDIDAYA TANAMAN SAYURAN DI KABUPATEN SEMARANG","volume":"7","author":[{"family":"Hetwisari","given":"Tia"},{"family":"Herwindo","given":"Wildan"},{"family":"Bumi","given":"Ingerawi Sekaring"},{"family":"Patiroi","given":"Andi"},{"family":"Aryani","given":"Tri"}],"issued":{"date-parts":[["2024"]]}}}],"schema":"https://github.com/citation-style-language/schema/raw/master/csl-citation.json"} </w:instrText>
      </w:r>
      <w:r w:rsidR="00B5389B">
        <w:rPr>
          <w:rFonts w:ascii="Cambria" w:eastAsia="Cambria" w:hAnsi="Cambria" w:cs="Cambria"/>
          <w:sz w:val="20"/>
          <w:szCs w:val="20"/>
          <w:lang w:val="en-US"/>
        </w:rPr>
        <w:fldChar w:fldCharType="separate"/>
      </w:r>
      <w:r w:rsidR="00B5389B" w:rsidRPr="00B5389B">
        <w:rPr>
          <w:rFonts w:ascii="Cambria" w:hAnsi="Cambria"/>
          <w:sz w:val="20"/>
        </w:rPr>
        <w:t>[9]</w:t>
      </w:r>
      <w:r w:rsidR="00B5389B">
        <w:rPr>
          <w:rFonts w:ascii="Cambria" w:eastAsia="Cambria" w:hAnsi="Cambria" w:cs="Cambria"/>
          <w:sz w:val="20"/>
          <w:szCs w:val="20"/>
          <w:lang w:val="en-US"/>
        </w:rPr>
        <w:fldChar w:fldCharType="end"/>
      </w:r>
      <w:r w:rsidRPr="00F70C66">
        <w:rPr>
          <w:rFonts w:ascii="Cambria" w:eastAsia="Cambria" w:hAnsi="Cambria" w:cs="Cambria"/>
          <w:sz w:val="20"/>
          <w:szCs w:val="20"/>
          <w:lang w:val="id-ID"/>
        </w:rPr>
        <w:t>.</w:t>
      </w:r>
    </w:p>
    <w:p w:rsidR="00F70C66" w:rsidRPr="00F70C66" w:rsidRDefault="00F70C66">
      <w:pPr>
        <w:spacing w:after="240" w:line="240" w:lineRule="auto"/>
        <w:jc w:val="both"/>
        <w:rPr>
          <w:rFonts w:ascii="Cambria" w:eastAsia="Cambria" w:hAnsi="Cambria" w:cs="Cambria"/>
          <w:sz w:val="20"/>
          <w:szCs w:val="20"/>
          <w:lang w:val="en-US"/>
        </w:rPr>
      </w:pPr>
      <w:r>
        <w:rPr>
          <w:rFonts w:ascii="Cambria" w:eastAsia="Cambria" w:hAnsi="Cambria" w:cs="Cambria"/>
          <w:sz w:val="20"/>
          <w:szCs w:val="20"/>
          <w:lang w:val="en-US"/>
        </w:rPr>
        <w:t xml:space="preserve">Hasil analisa ditampilkan dalam bentuk narasi sebagai bentuk dari interpretasi data dan analisa yang diperoleh. Analisa dilakukan sedemikian rupa dikaitkan </w:t>
      </w:r>
      <w:r w:rsidRPr="00F70C66">
        <w:rPr>
          <w:rFonts w:ascii="Cambria" w:eastAsia="Cambria" w:hAnsi="Cambria" w:cs="Cambria"/>
          <w:sz w:val="20"/>
          <w:szCs w:val="20"/>
          <w:lang w:val="id-ID"/>
        </w:rPr>
        <w:t xml:space="preserve">dengan pola, model, hubungan sebab akibat dan persamaan dengan pendapat lain </w:t>
      </w:r>
      <w:r w:rsidR="00FF0EC3">
        <w:rPr>
          <w:rFonts w:ascii="Cambria" w:eastAsia="Cambria" w:hAnsi="Cambria" w:cs="Cambria"/>
          <w:sz w:val="20"/>
          <w:szCs w:val="20"/>
          <w:lang w:val="en-US"/>
        </w:rPr>
        <w:t xml:space="preserve">diperoleh </w:t>
      </w:r>
      <w:r w:rsidRPr="00F70C66">
        <w:rPr>
          <w:rFonts w:ascii="Cambria" w:eastAsia="Cambria" w:hAnsi="Cambria" w:cs="Cambria"/>
          <w:sz w:val="20"/>
          <w:szCs w:val="20"/>
          <w:lang w:val="id-ID"/>
        </w:rPr>
        <w:t>kesimpulan dari apa yang telah diteliti.</w:t>
      </w:r>
    </w:p>
    <w:p w:rsidR="00403BE8" w:rsidRDefault="007C42FD">
      <w:pPr>
        <w:spacing w:after="240" w:line="240" w:lineRule="auto"/>
        <w:jc w:val="both"/>
        <w:rPr>
          <w:rFonts w:ascii="Cambria" w:eastAsia="Cambria" w:hAnsi="Cambria" w:cs="Cambria"/>
          <w:b/>
        </w:rPr>
      </w:pPr>
      <w:r>
        <w:rPr>
          <w:rFonts w:ascii="Cambria" w:eastAsia="Cambria" w:hAnsi="Cambria" w:cs="Cambria"/>
          <w:b/>
        </w:rPr>
        <w:t>HASIL DAN PEMBAHASAN</w:t>
      </w:r>
    </w:p>
    <w:p w:rsidR="00565C0D" w:rsidRDefault="00565C0D">
      <w:pPr>
        <w:spacing w:after="240" w:line="240" w:lineRule="auto"/>
        <w:jc w:val="both"/>
        <w:rPr>
          <w:rFonts w:ascii="Cambria" w:eastAsia="Cambria" w:hAnsi="Cambria" w:cs="Cambria"/>
          <w:sz w:val="20"/>
          <w:szCs w:val="20"/>
        </w:rPr>
      </w:pPr>
      <w:r>
        <w:rPr>
          <w:rFonts w:ascii="Cambria" w:eastAsia="Cambria" w:hAnsi="Cambria" w:cs="Cambria"/>
          <w:sz w:val="20"/>
          <w:szCs w:val="20"/>
        </w:rPr>
        <w:t xml:space="preserve">Masyarakat petani merupakan salah satu pemeran utama dalam upaya mendukung ketahanan pangan. </w:t>
      </w:r>
      <w:r w:rsidR="002F1BF0">
        <w:rPr>
          <w:rFonts w:ascii="Cambria" w:eastAsia="Cambria" w:hAnsi="Cambria" w:cs="Cambria"/>
          <w:sz w:val="20"/>
          <w:szCs w:val="20"/>
        </w:rPr>
        <w:t xml:space="preserve">Sebagai bentuk dukungan, telah dibentuk P3A pada masing-masing daerah irigasi. </w:t>
      </w:r>
    </w:p>
    <w:p w:rsidR="002F1BF0" w:rsidRPr="002F1BF0" w:rsidRDefault="002F1BF0" w:rsidP="002F1BF0">
      <w:pPr>
        <w:spacing w:after="240" w:line="240" w:lineRule="auto"/>
        <w:jc w:val="both"/>
        <w:rPr>
          <w:rFonts w:ascii="Cambria" w:eastAsia="Cambria" w:hAnsi="Cambria" w:cs="Cambria"/>
          <w:sz w:val="20"/>
          <w:szCs w:val="20"/>
          <w:lang w:val="id-ID"/>
        </w:rPr>
      </w:pPr>
      <w:r w:rsidRPr="002F1BF0">
        <w:rPr>
          <w:rFonts w:ascii="Cambria" w:eastAsia="Cambria" w:hAnsi="Cambria" w:cs="Cambria"/>
          <w:sz w:val="20"/>
          <w:szCs w:val="20"/>
          <w:lang w:val="id-ID"/>
        </w:rPr>
        <w:t>P3A adalah organisasi yang dibentuk oleh sekelompok petani atau pengguna air yang memiliki tujuan untuk mengelola dan memanfaatkan sumber daya air secara bersama-sama, terutama untuk kegiatan pertanian. P3A dibentuk dengan tujuan untuk meningkatkan efisiensi pengelolaan irigasi dan memastikan distribusi air yang merata di antara petani yang tergabung dalam organisasi tersebut.</w:t>
      </w:r>
    </w:p>
    <w:p w:rsidR="002F1BF0" w:rsidRDefault="002F1BF0">
      <w:pPr>
        <w:spacing w:after="240" w:line="240" w:lineRule="auto"/>
        <w:jc w:val="both"/>
        <w:rPr>
          <w:rFonts w:ascii="Cambria" w:eastAsia="Cambria" w:hAnsi="Cambria" w:cs="Cambria"/>
          <w:sz w:val="20"/>
          <w:szCs w:val="20"/>
        </w:rPr>
      </w:pPr>
      <w:r w:rsidRPr="002F1BF0">
        <w:rPr>
          <w:rFonts w:ascii="Cambria" w:eastAsia="Cambria" w:hAnsi="Cambria" w:cs="Cambria"/>
          <w:sz w:val="20"/>
          <w:szCs w:val="20"/>
          <w:lang w:val="id-ID"/>
        </w:rPr>
        <w:lastRenderedPageBreak/>
        <w:t xml:space="preserve">Kondisi kelembagaan P3A yang sudah terbentuk dan berfungsi secara baik di lokasi penelitian, sehingga pada penelitian ini kami </w:t>
      </w:r>
      <w:r>
        <w:rPr>
          <w:rFonts w:ascii="Cambria" w:eastAsia="Cambria" w:hAnsi="Cambria" w:cs="Cambria"/>
          <w:sz w:val="20"/>
          <w:szCs w:val="20"/>
          <w:lang w:val="en-US"/>
        </w:rPr>
        <w:t>melibatkan</w:t>
      </w:r>
      <w:r>
        <w:rPr>
          <w:rFonts w:ascii="Cambria" w:eastAsia="Cambria" w:hAnsi="Cambria" w:cs="Cambria"/>
          <w:sz w:val="20"/>
          <w:szCs w:val="20"/>
          <w:lang w:val="id-ID"/>
        </w:rPr>
        <w:t xml:space="preserve"> P3A</w:t>
      </w:r>
      <w:r>
        <w:rPr>
          <w:rFonts w:ascii="Cambria" w:eastAsia="Cambria" w:hAnsi="Cambria" w:cs="Cambria"/>
          <w:sz w:val="20"/>
          <w:szCs w:val="20"/>
          <w:lang w:val="en-US"/>
        </w:rPr>
        <w:t xml:space="preserve"> dalam rangkaian kegiatan. </w:t>
      </w:r>
      <w:r>
        <w:rPr>
          <w:rFonts w:ascii="Cambria" w:eastAsia="Cambria" w:hAnsi="Cambria" w:cs="Cambria"/>
          <w:sz w:val="20"/>
          <w:szCs w:val="20"/>
          <w:lang w:val="id-ID"/>
        </w:rPr>
        <w:t>Kegiatan</w:t>
      </w:r>
      <w:r>
        <w:rPr>
          <w:rFonts w:ascii="Cambria" w:eastAsia="Cambria" w:hAnsi="Cambria" w:cs="Cambria"/>
          <w:sz w:val="20"/>
          <w:szCs w:val="20"/>
          <w:lang w:val="en-US"/>
        </w:rPr>
        <w:t xml:space="preserve"> ini </w:t>
      </w:r>
      <w:r w:rsidRPr="002F1BF0">
        <w:rPr>
          <w:rFonts w:ascii="Cambria" w:eastAsia="Cambria" w:hAnsi="Cambria" w:cs="Cambria"/>
          <w:sz w:val="20"/>
          <w:szCs w:val="20"/>
          <w:lang w:val="id-ID"/>
        </w:rPr>
        <w:t>merujuk pada proses menyebarluaskan, mentransfer, atau membagikan informasi, pengalaman, keterampilan, dan wawasan antara individu, kelompok, atau organisasi. Konsep ini sangat penting dalam banyak konteks, baik dalam lingkungan kerja, pendidikan, komunitas, maupun pengelolaan sumber daya, karena berbagi pengetahuan dapat meningkatkan efisiensi, inovasi, dan pembelajaran bersama.</w:t>
      </w:r>
    </w:p>
    <w:p w:rsidR="00B11555" w:rsidRDefault="00B11555" w:rsidP="00B11555">
      <w:pPr>
        <w:spacing w:after="240" w:line="240" w:lineRule="auto"/>
        <w:jc w:val="both"/>
        <w:rPr>
          <w:rFonts w:ascii="Cambria" w:eastAsia="Cambria" w:hAnsi="Cambria" w:cs="Cambria"/>
          <w:sz w:val="20"/>
          <w:szCs w:val="20"/>
          <w:lang w:val="en-US"/>
        </w:rPr>
      </w:pPr>
      <w:r w:rsidRPr="00B11555">
        <w:rPr>
          <w:rFonts w:ascii="Cambria" w:eastAsia="Cambria" w:hAnsi="Cambria" w:cs="Cambria"/>
          <w:sz w:val="20"/>
          <w:szCs w:val="20"/>
          <w:lang w:val="en-US"/>
        </w:rPr>
        <w:t>K</w:t>
      </w:r>
      <w:r w:rsidR="002F1BF0">
        <w:rPr>
          <w:rFonts w:ascii="Cambria" w:eastAsia="Cambria" w:hAnsi="Cambria" w:cs="Cambria"/>
          <w:sz w:val="20"/>
          <w:szCs w:val="20"/>
          <w:lang w:val="en-US"/>
        </w:rPr>
        <w:t>egiatan diawali dengan k</w:t>
      </w:r>
      <w:r w:rsidRPr="00B11555">
        <w:rPr>
          <w:rFonts w:ascii="Cambria" w:eastAsia="Cambria" w:hAnsi="Cambria" w:cs="Cambria"/>
          <w:sz w:val="20"/>
          <w:szCs w:val="20"/>
          <w:lang w:val="en-US"/>
        </w:rPr>
        <w:t>oordinasi awal</w:t>
      </w:r>
      <w:r w:rsidR="002F1BF0">
        <w:rPr>
          <w:rFonts w:ascii="Cambria" w:eastAsia="Cambria" w:hAnsi="Cambria" w:cs="Cambria"/>
          <w:sz w:val="20"/>
          <w:szCs w:val="20"/>
          <w:lang w:val="en-US"/>
        </w:rPr>
        <w:t xml:space="preserve"> antara tim penelitian dengan P3A. Koordinasi awal dapat berperan sebagai landa</w:t>
      </w:r>
      <w:r w:rsidR="00D873FC">
        <w:rPr>
          <w:rFonts w:ascii="Cambria" w:eastAsia="Cambria" w:hAnsi="Cambria" w:cs="Cambria"/>
          <w:sz w:val="20"/>
          <w:szCs w:val="20"/>
          <w:lang w:val="en-US"/>
        </w:rPr>
        <w:t xml:space="preserve">san untuk kelancaran seluruh kegiatan. Hal ini bertujuan untuk menyamakan persepsi dan tujuan penelitian agar dicapai sinergi yang saling bermanfaat bagi perguruan tinggi maupun masyarakat. </w:t>
      </w:r>
    </w:p>
    <w:p w:rsidR="00D873FC" w:rsidRDefault="00D873FC" w:rsidP="00D873FC">
      <w:pPr>
        <w:keepNext/>
        <w:spacing w:after="240" w:line="240" w:lineRule="auto"/>
        <w:jc w:val="both"/>
      </w:pPr>
      <w:r>
        <w:rPr>
          <w:rFonts w:ascii="Cambria" w:eastAsia="Cambria" w:hAnsi="Cambria" w:cs="Cambria"/>
          <w:noProof/>
          <w:sz w:val="20"/>
          <w:szCs w:val="20"/>
          <w:lang w:val="en-US"/>
        </w:rPr>
        <w:drawing>
          <wp:inline distT="0" distB="0" distL="0" distR="0" wp14:anchorId="4125749C">
            <wp:extent cx="2628000" cy="127720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28000" cy="1277200"/>
                    </a:xfrm>
                    <a:prstGeom prst="rect">
                      <a:avLst/>
                    </a:prstGeom>
                    <a:noFill/>
                  </pic:spPr>
                </pic:pic>
              </a:graphicData>
            </a:graphic>
          </wp:inline>
        </w:drawing>
      </w:r>
    </w:p>
    <w:p w:rsidR="00D873FC" w:rsidRDefault="00D873FC" w:rsidP="00D873FC">
      <w:pPr>
        <w:pStyle w:val="Caption"/>
        <w:rPr>
          <w:noProof/>
          <w:lang w:val="en-US"/>
        </w:rPr>
      </w:pPr>
      <w:r>
        <w:t xml:space="preserve">Gambar </w:t>
      </w:r>
      <w:r>
        <w:fldChar w:fldCharType="begin"/>
      </w:r>
      <w:r>
        <w:instrText xml:space="preserve"> SEQ Gambar \* ARABIC </w:instrText>
      </w:r>
      <w:r>
        <w:fldChar w:fldCharType="separate"/>
      </w:r>
      <w:r w:rsidR="00A67BAC">
        <w:rPr>
          <w:noProof/>
        </w:rPr>
        <w:t>1</w:t>
      </w:r>
      <w:r>
        <w:fldChar w:fldCharType="end"/>
      </w:r>
      <w:r>
        <w:rPr>
          <w:noProof/>
          <w:lang w:val="en-US"/>
        </w:rPr>
        <w:t>. Koor</w:t>
      </w:r>
      <w:r w:rsidR="00704788">
        <w:rPr>
          <w:noProof/>
          <w:lang w:val="en-US"/>
        </w:rPr>
        <w:t>d</w:t>
      </w:r>
      <w:r>
        <w:rPr>
          <w:noProof/>
          <w:lang w:val="en-US"/>
        </w:rPr>
        <w:t>inasi Awal</w:t>
      </w:r>
    </w:p>
    <w:p w:rsidR="00D873FC" w:rsidRPr="00D873FC" w:rsidRDefault="00D873FC" w:rsidP="00D873FC">
      <w:pPr>
        <w:rPr>
          <w:lang w:val="en-US"/>
        </w:rPr>
      </w:pPr>
    </w:p>
    <w:p w:rsidR="00D873FC" w:rsidRDefault="00B5389B" w:rsidP="00B11555">
      <w:pPr>
        <w:spacing w:after="240" w:line="240" w:lineRule="auto"/>
        <w:jc w:val="both"/>
        <w:rPr>
          <w:rFonts w:ascii="Cambria" w:eastAsia="Cambria" w:hAnsi="Cambria" w:cs="Cambria"/>
          <w:sz w:val="20"/>
          <w:szCs w:val="20"/>
          <w:lang w:val="en-US"/>
        </w:rPr>
      </w:pPr>
      <w:r>
        <w:rPr>
          <w:rFonts w:ascii="Cambria" w:eastAsia="Cambria" w:hAnsi="Cambria" w:cs="Cambria"/>
          <w:sz w:val="20"/>
          <w:szCs w:val="20"/>
          <w:lang w:val="en-US"/>
        </w:rPr>
        <w:t>Sete</w:t>
      </w:r>
      <w:r w:rsidR="00D873FC">
        <w:rPr>
          <w:rFonts w:ascii="Cambria" w:eastAsia="Cambria" w:hAnsi="Cambria" w:cs="Cambria"/>
          <w:sz w:val="20"/>
          <w:szCs w:val="20"/>
          <w:lang w:val="en-US"/>
        </w:rPr>
        <w:t>l</w:t>
      </w:r>
      <w:r>
        <w:rPr>
          <w:rFonts w:ascii="Cambria" w:eastAsia="Cambria" w:hAnsi="Cambria" w:cs="Cambria"/>
          <w:sz w:val="20"/>
          <w:szCs w:val="20"/>
          <w:lang w:val="en-US"/>
        </w:rPr>
        <w:t>a</w:t>
      </w:r>
      <w:r w:rsidR="00D873FC">
        <w:rPr>
          <w:rFonts w:ascii="Cambria" w:eastAsia="Cambria" w:hAnsi="Cambria" w:cs="Cambria"/>
          <w:sz w:val="20"/>
          <w:szCs w:val="20"/>
          <w:lang w:val="en-US"/>
        </w:rPr>
        <w:t>h diperoleh kesepakatan, pada tahap selanjutnya dilakukan p</w:t>
      </w:r>
      <w:r w:rsidR="00B11555" w:rsidRPr="00B11555">
        <w:rPr>
          <w:rFonts w:ascii="Cambria" w:eastAsia="Cambria" w:hAnsi="Cambria" w:cs="Cambria"/>
          <w:sz w:val="20"/>
          <w:szCs w:val="20"/>
          <w:lang w:val="en-US"/>
        </w:rPr>
        <w:t>eninjauan lokasi</w:t>
      </w:r>
      <w:r w:rsidR="00D873FC">
        <w:rPr>
          <w:rFonts w:ascii="Cambria" w:eastAsia="Cambria" w:hAnsi="Cambria" w:cs="Cambria"/>
          <w:sz w:val="20"/>
          <w:szCs w:val="20"/>
          <w:lang w:val="en-US"/>
        </w:rPr>
        <w:t xml:space="preserve">. Hal ini berfungsi untuk mengumpulkan data primer berupa data hasil observasi lapangan. </w:t>
      </w:r>
    </w:p>
    <w:p w:rsidR="00B5389B" w:rsidRDefault="00B5389B" w:rsidP="00B5389B">
      <w:pPr>
        <w:keepNext/>
        <w:spacing w:after="240" w:line="240" w:lineRule="auto"/>
        <w:jc w:val="both"/>
      </w:pPr>
      <w:r>
        <w:rPr>
          <w:rFonts w:ascii="Cambria" w:eastAsia="Cambria" w:hAnsi="Cambria" w:cs="Cambria"/>
          <w:noProof/>
          <w:sz w:val="20"/>
          <w:szCs w:val="20"/>
          <w:lang w:val="en-US"/>
        </w:rPr>
        <w:drawing>
          <wp:inline distT="0" distB="0" distL="0" distR="0" wp14:anchorId="55BA67E8" wp14:editId="6B311D46">
            <wp:extent cx="2628000" cy="1481580"/>
            <wp:effectExtent l="0" t="0" r="127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28000" cy="1481580"/>
                    </a:xfrm>
                    <a:prstGeom prst="rect">
                      <a:avLst/>
                    </a:prstGeom>
                    <a:noFill/>
                  </pic:spPr>
                </pic:pic>
              </a:graphicData>
            </a:graphic>
          </wp:inline>
        </w:drawing>
      </w:r>
    </w:p>
    <w:p w:rsidR="00B5389B" w:rsidRDefault="00B5389B" w:rsidP="00B5389B">
      <w:pPr>
        <w:pStyle w:val="Caption"/>
        <w:jc w:val="both"/>
        <w:rPr>
          <w:rFonts w:eastAsia="Cambria" w:cs="Cambria"/>
          <w:sz w:val="20"/>
          <w:szCs w:val="20"/>
          <w:lang w:val="en-US"/>
        </w:rPr>
      </w:pPr>
      <w:r>
        <w:t xml:space="preserve">Gambar </w:t>
      </w:r>
      <w:r>
        <w:fldChar w:fldCharType="begin"/>
      </w:r>
      <w:r>
        <w:instrText xml:space="preserve"> SEQ Gambar \* ARABIC </w:instrText>
      </w:r>
      <w:r>
        <w:fldChar w:fldCharType="separate"/>
      </w:r>
      <w:r>
        <w:rPr>
          <w:noProof/>
        </w:rPr>
        <w:t>2</w:t>
      </w:r>
      <w:r>
        <w:fldChar w:fldCharType="end"/>
      </w:r>
      <w:r>
        <w:rPr>
          <w:noProof/>
          <w:lang w:val="en-US"/>
        </w:rPr>
        <w:t xml:space="preserve"> Kegiatan Observasi Lapangan</w:t>
      </w:r>
    </w:p>
    <w:p w:rsidR="00B5389B" w:rsidRDefault="00B5389B" w:rsidP="00B11555">
      <w:pPr>
        <w:spacing w:after="240" w:line="240" w:lineRule="auto"/>
        <w:jc w:val="both"/>
        <w:rPr>
          <w:rFonts w:ascii="Cambria" w:eastAsia="Cambria" w:hAnsi="Cambria" w:cs="Cambria"/>
          <w:sz w:val="20"/>
          <w:szCs w:val="20"/>
          <w:lang w:val="en-US"/>
        </w:rPr>
      </w:pPr>
    </w:p>
    <w:p w:rsidR="00B11555" w:rsidRDefault="00D873FC" w:rsidP="00B11555">
      <w:pPr>
        <w:spacing w:after="240" w:line="240" w:lineRule="auto"/>
        <w:jc w:val="both"/>
        <w:rPr>
          <w:rFonts w:ascii="Cambria" w:eastAsia="Cambria" w:hAnsi="Cambria" w:cs="Cambria"/>
          <w:sz w:val="20"/>
          <w:szCs w:val="20"/>
          <w:lang w:val="en-US"/>
        </w:rPr>
      </w:pPr>
      <w:r>
        <w:rPr>
          <w:rFonts w:ascii="Cambria" w:eastAsia="Cambria" w:hAnsi="Cambria" w:cs="Cambria"/>
          <w:sz w:val="20"/>
          <w:szCs w:val="20"/>
          <w:lang w:val="en-US"/>
        </w:rPr>
        <w:t>Kegiatan observasi lapangan dilakukan dengan menyusuri saluran irigasi guna dari bendung hingga saluran sekunder. Hal ini bertujuan untuk memperoleh gambaran lokasi kegiatan secara umum</w:t>
      </w:r>
      <w:r w:rsidR="00B5389B">
        <w:rPr>
          <w:rFonts w:ascii="Cambria" w:eastAsia="Cambria" w:hAnsi="Cambria" w:cs="Cambria"/>
          <w:sz w:val="20"/>
          <w:szCs w:val="20"/>
          <w:lang w:val="en-US"/>
        </w:rPr>
        <w:t xml:space="preserve"> </w:t>
      </w:r>
      <w:r w:rsidR="00B5389B">
        <w:rPr>
          <w:rFonts w:ascii="Cambria" w:eastAsia="Cambria" w:hAnsi="Cambria" w:cs="Cambria"/>
          <w:sz w:val="20"/>
          <w:szCs w:val="20"/>
          <w:lang w:val="en-US"/>
        </w:rPr>
        <w:fldChar w:fldCharType="begin"/>
      </w:r>
      <w:r w:rsidR="00B5389B">
        <w:rPr>
          <w:rFonts w:ascii="Cambria" w:eastAsia="Cambria" w:hAnsi="Cambria" w:cs="Cambria"/>
          <w:sz w:val="20"/>
          <w:szCs w:val="20"/>
          <w:lang w:val="en-US"/>
        </w:rPr>
        <w:instrText xml:space="preserve"> ADDIN ZOTERO_ITEM CSL_CITATION {"citationID":"QOT2DqQ7","properties":{"formattedCitation":"[10]","plainCitation":"[10]","noteIndex":0},"citationItems":[{"id":51,"uris":["http://zotero.org/users/local/z3eGQV7b/items/8JCSB42B"],"itemData":{"id":51,"type":"article-journal","container-title":"Jurnal Penelitian dan Pengabdian Kepada Masyarakat UNSIQ","issue":"2","language":"id","source":"Zotero","title":"PENYUSUNAN DESAIN PENYEDIAAN AIR BERSIH DI KECAMATAN GETASAN, KABUPATEN SEMARANG","volume":"12","author":[{"family":"Bumi","given":"Ingerawi Sekaring"},{"family":"Bahri","given":"Syamsul"},{"family":"Hetwisari","given":"Tia"},{"family":"Herwindo","given":"Wildan"},{"family":"Puji","given":"Didit"},{"family":"Edhisono","given":"Sutarto"},{"family":"Wulandari","given":"Mariana"},{"family":"Hamdani","given":"Dani"}]}}],"schema":"https://github.com/citation-style-language/schema/raw/master/csl-citation.json"} </w:instrText>
      </w:r>
      <w:r w:rsidR="00B5389B">
        <w:rPr>
          <w:rFonts w:ascii="Cambria" w:eastAsia="Cambria" w:hAnsi="Cambria" w:cs="Cambria"/>
          <w:sz w:val="20"/>
          <w:szCs w:val="20"/>
          <w:lang w:val="en-US"/>
        </w:rPr>
        <w:fldChar w:fldCharType="separate"/>
      </w:r>
      <w:r w:rsidR="00B5389B" w:rsidRPr="00B5389B">
        <w:rPr>
          <w:rFonts w:ascii="Cambria" w:hAnsi="Cambria"/>
          <w:sz w:val="20"/>
        </w:rPr>
        <w:t>[10]</w:t>
      </w:r>
      <w:r w:rsidR="00B5389B">
        <w:rPr>
          <w:rFonts w:ascii="Cambria" w:eastAsia="Cambria" w:hAnsi="Cambria" w:cs="Cambria"/>
          <w:sz w:val="20"/>
          <w:szCs w:val="20"/>
          <w:lang w:val="en-US"/>
        </w:rPr>
        <w:fldChar w:fldCharType="end"/>
      </w:r>
      <w:r>
        <w:rPr>
          <w:rFonts w:ascii="Cambria" w:eastAsia="Cambria" w:hAnsi="Cambria" w:cs="Cambria"/>
          <w:sz w:val="20"/>
          <w:szCs w:val="20"/>
          <w:lang w:val="en-US"/>
        </w:rPr>
        <w:t xml:space="preserve">. Pada bagian ini juga dilakukan penijauan secara langsung pada beberapa bagian </w:t>
      </w:r>
      <w:r>
        <w:rPr>
          <w:rFonts w:ascii="Cambria" w:eastAsia="Cambria" w:hAnsi="Cambria" w:cs="Cambria"/>
          <w:sz w:val="20"/>
          <w:szCs w:val="20"/>
          <w:lang w:val="en-US"/>
        </w:rPr>
        <w:t>irigasi seperti bendung, beberapa ruas saluran dan beberapa bangunan bagi.  Kegiatan ini juga bermaksud untuk memotret pola masyarakat dalam penggunaan air irigasi</w:t>
      </w:r>
      <w:r w:rsidR="00B5389B">
        <w:rPr>
          <w:rFonts w:ascii="Cambria" w:eastAsia="Cambria" w:hAnsi="Cambria" w:cs="Cambria"/>
          <w:sz w:val="20"/>
          <w:szCs w:val="20"/>
          <w:lang w:val="en-US"/>
        </w:rPr>
        <w:t xml:space="preserve"> </w:t>
      </w:r>
      <w:r>
        <w:rPr>
          <w:rFonts w:ascii="Cambria" w:eastAsia="Cambria" w:hAnsi="Cambria" w:cs="Cambria"/>
          <w:sz w:val="20"/>
          <w:szCs w:val="20"/>
          <w:lang w:val="en-US"/>
        </w:rPr>
        <w:t>.</w:t>
      </w:r>
    </w:p>
    <w:p w:rsidR="00D873FC" w:rsidRDefault="00D873FC" w:rsidP="00B11555">
      <w:pPr>
        <w:spacing w:after="240" w:line="240" w:lineRule="auto"/>
        <w:jc w:val="both"/>
        <w:rPr>
          <w:rFonts w:ascii="Cambria" w:eastAsia="Cambria" w:hAnsi="Cambria" w:cs="Cambria"/>
          <w:sz w:val="20"/>
          <w:szCs w:val="20"/>
          <w:lang w:val="en-US"/>
        </w:rPr>
      </w:pPr>
      <w:r>
        <w:rPr>
          <w:rFonts w:ascii="Cambria" w:eastAsia="Cambria" w:hAnsi="Cambria" w:cs="Cambria"/>
          <w:sz w:val="20"/>
          <w:szCs w:val="20"/>
          <w:lang w:val="en-US"/>
        </w:rPr>
        <w:t xml:space="preserve">Berdasarkan hasil pengamatan, </w:t>
      </w:r>
      <w:r w:rsidR="004E4ABD">
        <w:rPr>
          <w:rFonts w:ascii="Cambria" w:eastAsia="Cambria" w:hAnsi="Cambria" w:cs="Cambria"/>
          <w:sz w:val="20"/>
          <w:szCs w:val="20"/>
          <w:lang w:val="en-US"/>
        </w:rPr>
        <w:t xml:space="preserve">Daerah Irigasi Comal memiliki kondisi yang relatif baik ditunjukkan dengan saluran yang sebagian besar sudah diperkeras, bangunan bagi dan bangunan sadap berfungsi dengan baik. Pola penggunaan masyarakat akan air irigasi juga tergolong baik. </w:t>
      </w:r>
    </w:p>
    <w:p w:rsidR="004E4ABD" w:rsidRDefault="00EE095C" w:rsidP="00B11555">
      <w:pPr>
        <w:spacing w:after="240" w:line="240" w:lineRule="auto"/>
        <w:jc w:val="both"/>
        <w:rPr>
          <w:rFonts w:ascii="Cambria" w:eastAsia="Cambria" w:hAnsi="Cambria" w:cs="Cambria"/>
          <w:sz w:val="20"/>
          <w:szCs w:val="20"/>
          <w:lang w:val="en-US"/>
        </w:rPr>
      </w:pPr>
      <w:r>
        <w:rPr>
          <w:rFonts w:ascii="Cambria" w:eastAsia="Cambria" w:hAnsi="Cambria" w:cs="Cambria"/>
          <w:sz w:val="20"/>
          <w:szCs w:val="20"/>
          <w:lang w:val="en-US"/>
        </w:rPr>
        <w:t xml:space="preserve">Data yang telah diperoleh melalui observasi, perlu ditinjau kebenarannya dengan melakukan wawancara. Wawancara juga dilakukan untuk mengetahui pamahaman awal masyarakat mengenai konsep SWM. Kegiatan ini dilakukan dengan menggunakan metode representatif sampling. </w:t>
      </w:r>
    </w:p>
    <w:p w:rsidR="00B11555" w:rsidRDefault="00EE095C" w:rsidP="00B11555">
      <w:pPr>
        <w:spacing w:after="240" w:line="240" w:lineRule="auto"/>
        <w:jc w:val="both"/>
        <w:rPr>
          <w:rFonts w:ascii="Cambria" w:eastAsia="Cambria" w:hAnsi="Cambria" w:cs="Cambria"/>
          <w:sz w:val="20"/>
          <w:szCs w:val="20"/>
          <w:lang w:val="en-US"/>
        </w:rPr>
      </w:pPr>
      <w:r>
        <w:rPr>
          <w:rFonts w:ascii="Cambria" w:eastAsia="Cambria" w:hAnsi="Cambria" w:cs="Cambria"/>
          <w:sz w:val="20"/>
          <w:szCs w:val="20"/>
          <w:lang w:val="en-US"/>
        </w:rPr>
        <w:t>Hasil wawancara menunjukkan bahwa pengelolaan irgasi di D.I Comal masih dilakukan secara konvensional. Informasi mengenai konsep SWM cenderung belum dikenal atau diketaahui masyarakat. Adapun kegiatan modernisasi telah dilakukan pada beberapa lokasi di sekitar D.I Comal berupa modernisasi saluran</w:t>
      </w:r>
      <w:r w:rsidR="00FC3759">
        <w:rPr>
          <w:rFonts w:ascii="Cambria" w:eastAsia="Cambria" w:hAnsi="Cambria" w:cs="Cambria"/>
          <w:sz w:val="20"/>
          <w:szCs w:val="20"/>
          <w:lang w:val="en-US"/>
        </w:rPr>
        <w:t xml:space="preserve"> irigasi</w:t>
      </w:r>
      <w:r>
        <w:rPr>
          <w:rFonts w:ascii="Cambria" w:eastAsia="Cambria" w:hAnsi="Cambria" w:cs="Cambria"/>
          <w:sz w:val="20"/>
          <w:szCs w:val="20"/>
          <w:lang w:val="en-US"/>
        </w:rPr>
        <w:t xml:space="preserve">. </w:t>
      </w:r>
    </w:p>
    <w:p w:rsidR="00FC3759" w:rsidRDefault="00FC3759" w:rsidP="00B11555">
      <w:pPr>
        <w:spacing w:after="240" w:line="240" w:lineRule="auto"/>
        <w:jc w:val="both"/>
        <w:rPr>
          <w:rFonts w:ascii="Cambria" w:eastAsia="Cambria" w:hAnsi="Cambria" w:cs="Cambria"/>
          <w:sz w:val="20"/>
          <w:szCs w:val="20"/>
          <w:lang w:val="en-US"/>
        </w:rPr>
      </w:pPr>
      <w:r>
        <w:rPr>
          <w:rFonts w:ascii="Cambria" w:eastAsia="Cambria" w:hAnsi="Cambria" w:cs="Cambria"/>
          <w:sz w:val="20"/>
          <w:szCs w:val="20"/>
          <w:lang w:val="en-US"/>
        </w:rPr>
        <w:t xml:space="preserve">Pengenalan konsep SWM dapat menjadi peluang yang baik sebagai upaya untuk meningkatkan pemahaman masyarakat terkait pengelolaan air di irigasi. Oleh karena itu disusunlah kegiatan pengembangan kapasitas yang melibatkan Politeknik Negeri Bandung, P3A, petugas pintu air dan </w:t>
      </w:r>
      <w:r w:rsidRPr="00FC3759">
        <w:rPr>
          <w:rFonts w:ascii="Cambria" w:eastAsia="Cambria" w:hAnsi="Cambria" w:cs="Cambria"/>
          <w:sz w:val="20"/>
          <w:szCs w:val="20"/>
          <w:lang w:val="id-ID"/>
        </w:rPr>
        <w:t>Korpokla SDA Taru Wilayah Comal</w:t>
      </w:r>
      <w:r>
        <w:rPr>
          <w:rFonts w:ascii="Cambria" w:eastAsia="Cambria" w:hAnsi="Cambria" w:cs="Cambria"/>
          <w:sz w:val="20"/>
          <w:szCs w:val="20"/>
          <w:lang w:val="en-US"/>
        </w:rPr>
        <w:t xml:space="preserve"> serta masyarakat petani pada D.I Comal. </w:t>
      </w:r>
    </w:p>
    <w:p w:rsidR="00FC3759" w:rsidRDefault="00FC3759" w:rsidP="00FC3759">
      <w:pPr>
        <w:keepNext/>
        <w:spacing w:after="240" w:line="240" w:lineRule="auto"/>
        <w:jc w:val="both"/>
      </w:pPr>
      <w:r>
        <w:rPr>
          <w:rFonts w:ascii="Cambria" w:eastAsia="Cambria" w:hAnsi="Cambria" w:cs="Cambria"/>
          <w:noProof/>
          <w:sz w:val="20"/>
          <w:szCs w:val="20"/>
          <w:lang w:val="en-US"/>
        </w:rPr>
        <w:drawing>
          <wp:inline distT="0" distB="0" distL="0" distR="0" wp14:anchorId="6D49B4C1">
            <wp:extent cx="2628000" cy="1473072"/>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28000" cy="1473072"/>
                    </a:xfrm>
                    <a:prstGeom prst="rect">
                      <a:avLst/>
                    </a:prstGeom>
                    <a:noFill/>
                  </pic:spPr>
                </pic:pic>
              </a:graphicData>
            </a:graphic>
          </wp:inline>
        </w:drawing>
      </w:r>
    </w:p>
    <w:p w:rsidR="00FC3759" w:rsidRDefault="00FC3759" w:rsidP="00FC3759">
      <w:pPr>
        <w:pStyle w:val="Caption"/>
        <w:jc w:val="both"/>
        <w:rPr>
          <w:lang w:val="en-US"/>
        </w:rPr>
      </w:pPr>
      <w:r>
        <w:t xml:space="preserve">Gambar </w:t>
      </w:r>
      <w:r>
        <w:fldChar w:fldCharType="begin"/>
      </w:r>
      <w:r>
        <w:instrText xml:space="preserve"> SEQ Gambar \* ARABIC </w:instrText>
      </w:r>
      <w:r>
        <w:fldChar w:fldCharType="separate"/>
      </w:r>
      <w:r w:rsidR="00A67BAC">
        <w:rPr>
          <w:noProof/>
        </w:rPr>
        <w:t>3</w:t>
      </w:r>
      <w:r>
        <w:fldChar w:fldCharType="end"/>
      </w:r>
      <w:r>
        <w:rPr>
          <w:lang w:val="en-US"/>
        </w:rPr>
        <w:t>. Dokumentasi Kegiatan Pengembangan Kapasitas Masyarakat</w:t>
      </w:r>
    </w:p>
    <w:p w:rsidR="00FC3759" w:rsidRPr="00FC3759" w:rsidRDefault="00FC3759" w:rsidP="00FC3759">
      <w:pPr>
        <w:rPr>
          <w:lang w:val="en-US"/>
        </w:rPr>
      </w:pPr>
    </w:p>
    <w:p w:rsidR="00FC3759" w:rsidRDefault="00FC3759" w:rsidP="00FC3759">
      <w:pPr>
        <w:spacing w:after="240" w:line="240" w:lineRule="auto"/>
        <w:jc w:val="both"/>
        <w:rPr>
          <w:rFonts w:ascii="Cambria" w:eastAsia="Cambria" w:hAnsi="Cambria" w:cs="Cambria"/>
          <w:sz w:val="20"/>
          <w:szCs w:val="20"/>
          <w:lang w:val="id-ID"/>
        </w:rPr>
      </w:pPr>
      <w:r w:rsidRPr="00FC3759">
        <w:rPr>
          <w:rFonts w:ascii="Cambria" w:eastAsia="Cambria" w:hAnsi="Cambria" w:cs="Cambria"/>
          <w:sz w:val="20"/>
          <w:szCs w:val="20"/>
          <w:lang w:val="id-ID"/>
        </w:rPr>
        <w:t xml:space="preserve">Pada kegiatan ini disampaikan mengenai </w:t>
      </w:r>
      <w:r w:rsidRPr="00FC3759">
        <w:rPr>
          <w:rFonts w:ascii="Cambria" w:eastAsia="Cambria" w:hAnsi="Cambria" w:cs="Cambria"/>
          <w:sz w:val="20"/>
          <w:szCs w:val="20"/>
          <w:lang w:val="zh-CN"/>
        </w:rPr>
        <w:t>latar belakang dilaksanakannya</w:t>
      </w:r>
      <w:r w:rsidRPr="00FC3759">
        <w:rPr>
          <w:rFonts w:ascii="Cambria" w:eastAsia="Cambria" w:hAnsi="Cambria" w:cs="Cambria"/>
          <w:sz w:val="20"/>
          <w:szCs w:val="20"/>
          <w:lang w:val="id-ID"/>
        </w:rPr>
        <w:t xml:space="preserve"> </w:t>
      </w:r>
      <w:r>
        <w:rPr>
          <w:rFonts w:ascii="Cambria" w:eastAsia="Cambria" w:hAnsi="Cambria" w:cs="Cambria"/>
          <w:sz w:val="20"/>
          <w:szCs w:val="20"/>
          <w:lang w:val="en-US"/>
        </w:rPr>
        <w:t>konsep SWM, paparan dan diskusi serta harapan jangka panjang penerapan konsep SWM. Adapun kegiatan ini bertujuan untuk mendukung</w:t>
      </w:r>
      <w:r w:rsidRPr="00FC3759">
        <w:rPr>
          <w:rFonts w:ascii="Cambria" w:eastAsia="Cambria" w:hAnsi="Cambria" w:cs="Cambria"/>
          <w:sz w:val="20"/>
          <w:szCs w:val="20"/>
          <w:lang w:val="zh-CN"/>
        </w:rPr>
        <w:t xml:space="preserve"> modernisasi sistem </w:t>
      </w:r>
      <w:r w:rsidRPr="00FC3759">
        <w:rPr>
          <w:rFonts w:ascii="Cambria" w:eastAsia="Cambria" w:hAnsi="Cambria" w:cs="Cambria"/>
          <w:sz w:val="20"/>
          <w:szCs w:val="20"/>
          <w:lang w:val="id-ID"/>
        </w:rPr>
        <w:t xml:space="preserve">irigasi </w:t>
      </w:r>
      <w:r>
        <w:rPr>
          <w:rFonts w:ascii="Cambria" w:eastAsia="Cambria" w:hAnsi="Cambria" w:cs="Cambria"/>
          <w:sz w:val="20"/>
          <w:szCs w:val="20"/>
          <w:lang w:val="en-US"/>
        </w:rPr>
        <w:t>sehingga</w:t>
      </w:r>
      <w:r w:rsidRPr="00FC3759">
        <w:rPr>
          <w:rFonts w:ascii="Cambria" w:eastAsia="Cambria" w:hAnsi="Cambria" w:cs="Cambria"/>
          <w:sz w:val="20"/>
          <w:szCs w:val="20"/>
          <w:lang w:val="id-ID"/>
        </w:rPr>
        <w:t xml:space="preserve"> pelaksanaan pengelolaannya dapat berjalan lebih optimal dan efisien. </w:t>
      </w:r>
    </w:p>
    <w:p w:rsidR="00A67BAC" w:rsidRDefault="00A67BAC" w:rsidP="00A67BAC">
      <w:pPr>
        <w:keepNext/>
        <w:spacing w:after="240" w:line="240" w:lineRule="auto"/>
        <w:jc w:val="both"/>
      </w:pPr>
      <w:r>
        <w:rPr>
          <w:rFonts w:ascii="Cambria" w:eastAsia="Cambria" w:hAnsi="Cambria" w:cs="Cambria"/>
          <w:noProof/>
          <w:sz w:val="20"/>
          <w:szCs w:val="20"/>
          <w:lang w:val="en-US"/>
        </w:rPr>
        <w:lastRenderedPageBreak/>
        <w:drawing>
          <wp:inline distT="0" distB="0" distL="0" distR="0" wp14:anchorId="0FF65107" wp14:editId="778F3076">
            <wp:extent cx="2628000" cy="1353165"/>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28000" cy="1353165"/>
                    </a:xfrm>
                    <a:prstGeom prst="rect">
                      <a:avLst/>
                    </a:prstGeom>
                    <a:noFill/>
                  </pic:spPr>
                </pic:pic>
              </a:graphicData>
            </a:graphic>
          </wp:inline>
        </w:drawing>
      </w:r>
    </w:p>
    <w:p w:rsidR="00A67BAC" w:rsidRDefault="00A67BAC" w:rsidP="00A67BAC">
      <w:pPr>
        <w:pStyle w:val="Caption"/>
        <w:jc w:val="both"/>
        <w:rPr>
          <w:lang w:val="en-US"/>
        </w:rPr>
      </w:pPr>
      <w:r>
        <w:t xml:space="preserve">Gambar </w:t>
      </w:r>
      <w:r>
        <w:fldChar w:fldCharType="begin"/>
      </w:r>
      <w:r>
        <w:instrText xml:space="preserve"> SEQ Gambar \* ARABIC </w:instrText>
      </w:r>
      <w:r>
        <w:fldChar w:fldCharType="separate"/>
      </w:r>
      <w:r>
        <w:rPr>
          <w:noProof/>
        </w:rPr>
        <w:t>4</w:t>
      </w:r>
      <w:r>
        <w:fldChar w:fldCharType="end"/>
      </w:r>
      <w:r>
        <w:rPr>
          <w:lang w:val="en-US"/>
        </w:rPr>
        <w:t>. Paparan Sistem Smart Water Management</w:t>
      </w:r>
    </w:p>
    <w:p w:rsidR="00A67BAC" w:rsidRPr="00A67BAC" w:rsidRDefault="00A67BAC" w:rsidP="00A67BAC">
      <w:pPr>
        <w:rPr>
          <w:lang w:val="en-US"/>
        </w:rPr>
      </w:pPr>
    </w:p>
    <w:p w:rsidR="00A67BAC" w:rsidRDefault="00FC3759" w:rsidP="00FC3759">
      <w:pPr>
        <w:spacing w:after="240" w:line="240" w:lineRule="auto"/>
        <w:jc w:val="both"/>
        <w:rPr>
          <w:rFonts w:ascii="Cambria" w:eastAsia="Cambria" w:hAnsi="Cambria" w:cs="Cambria"/>
          <w:sz w:val="20"/>
          <w:szCs w:val="20"/>
          <w:lang w:val="id-ID"/>
        </w:rPr>
      </w:pPr>
      <w:r>
        <w:rPr>
          <w:rFonts w:ascii="Cambria" w:eastAsia="Cambria" w:hAnsi="Cambria" w:cs="Cambria"/>
          <w:sz w:val="20"/>
          <w:szCs w:val="20"/>
          <w:lang w:val="id-ID"/>
        </w:rPr>
        <w:t>Kegiatan</w:t>
      </w:r>
      <w:r>
        <w:rPr>
          <w:rFonts w:ascii="Cambria" w:eastAsia="Cambria" w:hAnsi="Cambria" w:cs="Cambria"/>
          <w:sz w:val="20"/>
          <w:szCs w:val="20"/>
          <w:lang w:val="en-US"/>
        </w:rPr>
        <w:t xml:space="preserve"> pengembangan kapasitas </w:t>
      </w:r>
      <w:r w:rsidRPr="00FC3759">
        <w:rPr>
          <w:rFonts w:ascii="Cambria" w:eastAsia="Cambria" w:hAnsi="Cambria" w:cs="Cambria"/>
          <w:sz w:val="20"/>
          <w:szCs w:val="20"/>
          <w:lang w:val="id-ID"/>
        </w:rPr>
        <w:t>tidak hanya dilakukan secara te</w:t>
      </w:r>
      <w:r w:rsidR="00B5389B">
        <w:rPr>
          <w:rFonts w:ascii="Cambria" w:eastAsia="Cambria" w:hAnsi="Cambria" w:cs="Cambria"/>
          <w:sz w:val="20"/>
          <w:szCs w:val="20"/>
          <w:lang w:val="id-ID"/>
        </w:rPr>
        <w:t>oritis namun juga secara prakti</w:t>
      </w:r>
      <w:r w:rsidR="00B5389B">
        <w:rPr>
          <w:rFonts w:ascii="Cambria" w:eastAsia="Cambria" w:hAnsi="Cambria" w:cs="Cambria"/>
          <w:sz w:val="20"/>
          <w:szCs w:val="20"/>
          <w:lang w:val="en-US"/>
        </w:rPr>
        <w:t>k</w:t>
      </w:r>
      <w:r w:rsidRPr="00FC3759">
        <w:rPr>
          <w:rFonts w:ascii="Cambria" w:eastAsia="Cambria" w:hAnsi="Cambria" w:cs="Cambria"/>
          <w:sz w:val="20"/>
          <w:szCs w:val="20"/>
          <w:lang w:val="id-ID"/>
        </w:rPr>
        <w:t xml:space="preserve">. Peserta kegiatan juga diarahkan untuk meninjau prototipe secara langsung di lapangan. Kegiatan yang dilakukan untuk mengamati, mempelajari, dan mempraktikkan secara langsung di objek yang menjadi fokus penelitian. </w:t>
      </w:r>
    </w:p>
    <w:p w:rsidR="00A67BAC" w:rsidRDefault="00A67BAC" w:rsidP="00FC3759">
      <w:pPr>
        <w:spacing w:after="240" w:line="240" w:lineRule="auto"/>
        <w:jc w:val="both"/>
        <w:rPr>
          <w:rFonts w:ascii="Cambria" w:eastAsia="Cambria" w:hAnsi="Cambria" w:cs="Cambria"/>
          <w:sz w:val="20"/>
          <w:szCs w:val="20"/>
          <w:lang w:val="id-ID"/>
        </w:rPr>
      </w:pPr>
      <w:r>
        <w:rPr>
          <w:rFonts w:ascii="Cambria" w:eastAsia="Cambria" w:hAnsi="Cambria" w:cs="Cambria"/>
          <w:sz w:val="20"/>
          <w:szCs w:val="20"/>
          <w:lang w:val="en-US"/>
        </w:rPr>
        <w:t>Sosialisasi ini</w:t>
      </w:r>
      <w:r w:rsidR="00FC3759" w:rsidRPr="00FC3759">
        <w:rPr>
          <w:rFonts w:ascii="Cambria" w:eastAsia="Cambria" w:hAnsi="Cambria" w:cs="Cambria"/>
          <w:sz w:val="20"/>
          <w:szCs w:val="20"/>
          <w:lang w:val="id-ID"/>
        </w:rPr>
        <w:t xml:space="preserve"> bertujuan untuk memberikan pengalaman langsung bagi peserta dalam memahami situasi nyata yang terkait dengan teori atau konsep yang dipelajari</w:t>
      </w:r>
      <w:r w:rsidR="00B5389B">
        <w:rPr>
          <w:rFonts w:ascii="Cambria" w:eastAsia="Cambria" w:hAnsi="Cambria" w:cs="Cambria"/>
          <w:sz w:val="20"/>
          <w:szCs w:val="20"/>
          <w:lang w:val="en-US"/>
        </w:rPr>
        <w:t xml:space="preserve"> </w:t>
      </w:r>
      <w:r w:rsidR="00B5389B">
        <w:rPr>
          <w:rFonts w:ascii="Cambria" w:eastAsia="Cambria" w:hAnsi="Cambria" w:cs="Cambria"/>
          <w:sz w:val="20"/>
          <w:szCs w:val="20"/>
          <w:lang w:val="en-US"/>
        </w:rPr>
        <w:fldChar w:fldCharType="begin"/>
      </w:r>
      <w:r w:rsidR="00B5389B">
        <w:rPr>
          <w:rFonts w:ascii="Cambria" w:eastAsia="Cambria" w:hAnsi="Cambria" w:cs="Cambria"/>
          <w:sz w:val="20"/>
          <w:szCs w:val="20"/>
          <w:lang w:val="en-US"/>
        </w:rPr>
        <w:instrText xml:space="preserve"> ADDIN ZOTERO_ITEM CSL_CITATION {"citationID":"Dt7pYENn","properties":{"formattedCitation":"[11]","plainCitation":"[11]","noteIndex":0},"citationItems":[{"id":42,"uris":["http://zotero.org/users/local/z3eGQV7b/items/3XZDYNL4"],"itemData":{"id":42,"type":"article-journal","abstract":"Limbangan Village is located at the Wanareja District, Cilacap Regency, Central Java. It is one of the areas prone to flash floods. Based on data, flash floods were recorded on 27 October 2021 which were caused by the overflow of the Cigeugeumeuh River and resulted in hundreds of houses and markets being damaged. Therefore, to reduce losses due to disasters that occur, especially flash floods in Limbangan Village, mitigation efforts are carried out in the form of socialization of community-based management of flash floods. Efforts to carry out community-based flood management in Cilacap Regency, were carried out through collaboration between the Public Works Polytechnic and Limbangan Village. The socialization of flood management in Limbangan Village uses concept of participatory rural community social approach or Participatory Rural Appraisal (PRA). At the end, community service activities in Cilacap Regency by the Public Works Polytechnic, Semarang have been successfully held. The results achieved in the implementation of this community service are the provision of information on rainfall that has the potential to cause flash floods, the learning process of disaster mitigation as a preparedness measure for flash floods, flood-prone and evacuation maps, and communication tools as a continuation of the community service program.","container-title":"Jurnal Pengabdian kepada Masyarakat Aptekmas","language":"id","source":"Zotero","title":"SOSIALISASI PENGELOLAAN BANJIR BANDANG BERBASIS MASYARAKAT DALAM MITIGASI BENCANA DI KABUPATEN CILACAP","volume":"6","author":[{"family":"Herwindo","given":"Wildan"},{"family":"Bumi","given":"Ingerawi Sekaring"},{"family":"Prasetyo","given":"Wahyu"},{"family":"Bahri","given":"Syamsul"},{"family":"Hetwisari","given":"Tia"}],"issued":{"date-parts":[["2023"]]}}}],"schema":"https://github.com/citation-style-language/schema/raw/master/csl-citation.json"} </w:instrText>
      </w:r>
      <w:r w:rsidR="00B5389B">
        <w:rPr>
          <w:rFonts w:ascii="Cambria" w:eastAsia="Cambria" w:hAnsi="Cambria" w:cs="Cambria"/>
          <w:sz w:val="20"/>
          <w:szCs w:val="20"/>
          <w:lang w:val="en-US"/>
        </w:rPr>
        <w:fldChar w:fldCharType="separate"/>
      </w:r>
      <w:r w:rsidR="00B5389B" w:rsidRPr="00B5389B">
        <w:rPr>
          <w:rFonts w:ascii="Cambria" w:hAnsi="Cambria"/>
          <w:sz w:val="20"/>
        </w:rPr>
        <w:t>[11]</w:t>
      </w:r>
      <w:r w:rsidR="00B5389B">
        <w:rPr>
          <w:rFonts w:ascii="Cambria" w:eastAsia="Cambria" w:hAnsi="Cambria" w:cs="Cambria"/>
          <w:sz w:val="20"/>
          <w:szCs w:val="20"/>
          <w:lang w:val="en-US"/>
        </w:rPr>
        <w:fldChar w:fldCharType="end"/>
      </w:r>
      <w:r w:rsidR="00FC3759" w:rsidRPr="00FC3759">
        <w:rPr>
          <w:rFonts w:ascii="Cambria" w:eastAsia="Cambria" w:hAnsi="Cambria" w:cs="Cambria"/>
          <w:sz w:val="20"/>
          <w:szCs w:val="20"/>
          <w:lang w:val="id-ID"/>
        </w:rPr>
        <w:t xml:space="preserve">. Kunjungan lapangan ini memberikan gambaran mengenai pemanfaatan prototipe penelitian yang telah terinstalasi di lapangan. Melalui sesi ini, masyarakat menjadi lebih memahami manfaat penelitian serta menumbuhkan kepedulian terhadap lingkungan. </w:t>
      </w:r>
    </w:p>
    <w:p w:rsidR="00A67BAC" w:rsidRDefault="00A67BAC" w:rsidP="00A67BAC">
      <w:pPr>
        <w:keepNext/>
        <w:spacing w:after="240" w:line="240" w:lineRule="auto"/>
        <w:jc w:val="both"/>
      </w:pPr>
      <w:r>
        <w:rPr>
          <w:rFonts w:ascii="Cambria" w:eastAsia="Cambria" w:hAnsi="Cambria" w:cs="Cambria"/>
          <w:noProof/>
          <w:sz w:val="20"/>
          <w:szCs w:val="20"/>
          <w:lang w:val="en-US"/>
        </w:rPr>
        <w:drawing>
          <wp:inline distT="0" distB="0" distL="0" distR="0" wp14:anchorId="45B085B7">
            <wp:extent cx="2628000" cy="1472009"/>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28000" cy="1472009"/>
                    </a:xfrm>
                    <a:prstGeom prst="rect">
                      <a:avLst/>
                    </a:prstGeom>
                    <a:noFill/>
                  </pic:spPr>
                </pic:pic>
              </a:graphicData>
            </a:graphic>
          </wp:inline>
        </w:drawing>
      </w:r>
    </w:p>
    <w:p w:rsidR="00A67BAC" w:rsidRDefault="00A67BAC" w:rsidP="00A67BAC">
      <w:pPr>
        <w:pStyle w:val="Caption"/>
        <w:jc w:val="both"/>
        <w:rPr>
          <w:noProof/>
          <w:lang w:val="en-US"/>
        </w:rPr>
      </w:pPr>
      <w:r>
        <w:t xml:space="preserve">Gambar </w:t>
      </w:r>
      <w:r>
        <w:fldChar w:fldCharType="begin"/>
      </w:r>
      <w:r>
        <w:instrText xml:space="preserve"> SEQ Gambar \* ARABIC </w:instrText>
      </w:r>
      <w:r>
        <w:fldChar w:fldCharType="separate"/>
      </w:r>
      <w:r>
        <w:rPr>
          <w:noProof/>
        </w:rPr>
        <w:t>5</w:t>
      </w:r>
      <w:r>
        <w:fldChar w:fldCharType="end"/>
      </w:r>
      <w:r>
        <w:rPr>
          <w:noProof/>
          <w:lang w:val="en-US"/>
        </w:rPr>
        <w:t>. Peserta Kegiatan</w:t>
      </w:r>
    </w:p>
    <w:p w:rsidR="00A67BAC" w:rsidRPr="00A67BAC" w:rsidRDefault="00A67BAC" w:rsidP="00A67BAC">
      <w:pPr>
        <w:rPr>
          <w:lang w:val="en-US"/>
        </w:rPr>
      </w:pPr>
    </w:p>
    <w:p w:rsidR="00FC3759" w:rsidRPr="00FC3759" w:rsidRDefault="00FC3759" w:rsidP="00FC3759">
      <w:pPr>
        <w:spacing w:after="240" w:line="240" w:lineRule="auto"/>
        <w:jc w:val="both"/>
        <w:rPr>
          <w:rFonts w:ascii="Cambria" w:eastAsia="Cambria" w:hAnsi="Cambria" w:cs="Cambria"/>
          <w:sz w:val="20"/>
          <w:szCs w:val="20"/>
          <w:lang w:val="id-ID"/>
        </w:rPr>
      </w:pPr>
      <w:r w:rsidRPr="00FC3759">
        <w:rPr>
          <w:rFonts w:ascii="Cambria" w:eastAsia="Cambria" w:hAnsi="Cambria" w:cs="Cambria"/>
          <w:sz w:val="20"/>
          <w:szCs w:val="20"/>
          <w:lang w:val="id-ID"/>
        </w:rPr>
        <w:t xml:space="preserve">Pada kegiatan ini juga dilakukan </w:t>
      </w:r>
      <w:r w:rsidRPr="00FC3759">
        <w:rPr>
          <w:rFonts w:ascii="Cambria" w:eastAsia="Cambria" w:hAnsi="Cambria" w:cs="Cambria"/>
          <w:i/>
          <w:iCs/>
          <w:sz w:val="20"/>
          <w:szCs w:val="20"/>
          <w:lang w:val="id-ID"/>
        </w:rPr>
        <w:t>sharing</w:t>
      </w:r>
      <w:r w:rsidRPr="00FC3759">
        <w:rPr>
          <w:rFonts w:ascii="Cambria" w:eastAsia="Cambria" w:hAnsi="Cambria" w:cs="Cambria"/>
          <w:sz w:val="20"/>
          <w:szCs w:val="20"/>
          <w:lang w:val="id-ID"/>
        </w:rPr>
        <w:t xml:space="preserve"> (diskusi) mengenai kendala-kendala yang ada di lapangan. Beberapa masalah yang dihadapi masyarakat seperti kehilangan air, sedimentasi, kebocoran saluran. Hal tersebut dapat diatasi dengan penerapan </w:t>
      </w:r>
      <w:r w:rsidRPr="00FC3759">
        <w:rPr>
          <w:rFonts w:ascii="Cambria" w:eastAsia="Cambria" w:hAnsi="Cambria" w:cs="Cambria"/>
          <w:i/>
          <w:iCs/>
          <w:sz w:val="20"/>
          <w:szCs w:val="20"/>
          <w:lang w:val="id-ID"/>
        </w:rPr>
        <w:t>smart water management</w:t>
      </w:r>
      <w:r w:rsidRPr="00FC3759">
        <w:rPr>
          <w:rFonts w:ascii="Cambria" w:eastAsia="Cambria" w:hAnsi="Cambria" w:cs="Cambria"/>
          <w:sz w:val="20"/>
          <w:szCs w:val="20"/>
          <w:lang w:val="id-ID"/>
        </w:rPr>
        <w:t xml:space="preserve"> dalam skala besar. Pemantauan penggunaan air yang terintegrasi dapat mengoptimalkan ketersediaan air dengan kebutuhan, sehingga air dapat memberikan manfaat yang lebih banyak kepada masyarakat. </w:t>
      </w:r>
    </w:p>
    <w:p w:rsidR="00A67BAC" w:rsidRDefault="00A67BAC" w:rsidP="00A67BAC">
      <w:pPr>
        <w:keepNext/>
        <w:spacing w:after="240" w:line="240" w:lineRule="auto"/>
        <w:jc w:val="both"/>
      </w:pPr>
      <w:r>
        <w:rPr>
          <w:rFonts w:ascii="Cambria" w:eastAsia="Cambria" w:hAnsi="Cambria" w:cs="Cambria"/>
          <w:noProof/>
          <w:sz w:val="20"/>
          <w:szCs w:val="20"/>
          <w:lang w:val="en-US"/>
        </w:rPr>
        <w:drawing>
          <wp:inline distT="0" distB="0" distL="0" distR="0" wp14:anchorId="2F745F1B">
            <wp:extent cx="2628000" cy="1506115"/>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28000" cy="1506115"/>
                    </a:xfrm>
                    <a:prstGeom prst="rect">
                      <a:avLst/>
                    </a:prstGeom>
                    <a:noFill/>
                  </pic:spPr>
                </pic:pic>
              </a:graphicData>
            </a:graphic>
          </wp:inline>
        </w:drawing>
      </w:r>
    </w:p>
    <w:p w:rsidR="00FC3759" w:rsidRDefault="00A67BAC" w:rsidP="00A67BAC">
      <w:pPr>
        <w:pStyle w:val="Caption"/>
        <w:jc w:val="both"/>
        <w:rPr>
          <w:lang w:val="en-US"/>
        </w:rPr>
      </w:pPr>
      <w:r>
        <w:t xml:space="preserve">Gambar </w:t>
      </w:r>
      <w:r>
        <w:fldChar w:fldCharType="begin"/>
      </w:r>
      <w:r>
        <w:instrText xml:space="preserve"> SEQ Gambar \* ARABIC </w:instrText>
      </w:r>
      <w:r>
        <w:fldChar w:fldCharType="separate"/>
      </w:r>
      <w:r>
        <w:rPr>
          <w:noProof/>
        </w:rPr>
        <w:t>6</w:t>
      </w:r>
      <w:r>
        <w:fldChar w:fldCharType="end"/>
      </w:r>
      <w:r>
        <w:rPr>
          <w:lang w:val="en-US"/>
        </w:rPr>
        <w:t>. Pengembangan Smart Water Management</w:t>
      </w:r>
    </w:p>
    <w:p w:rsidR="00A67BAC" w:rsidRPr="00A67BAC" w:rsidRDefault="00A67BAC" w:rsidP="00A67BAC">
      <w:pPr>
        <w:rPr>
          <w:lang w:val="en-US"/>
        </w:rPr>
      </w:pPr>
    </w:p>
    <w:p w:rsidR="00A67BAC" w:rsidRPr="00A67BAC" w:rsidRDefault="00A67BAC" w:rsidP="00A67BAC">
      <w:pPr>
        <w:spacing w:after="240" w:line="240" w:lineRule="auto"/>
        <w:jc w:val="both"/>
        <w:rPr>
          <w:rFonts w:ascii="Cambria" w:eastAsia="Cambria" w:hAnsi="Cambria" w:cs="Cambria"/>
          <w:sz w:val="20"/>
          <w:szCs w:val="20"/>
          <w:lang w:val="id-ID"/>
        </w:rPr>
      </w:pPr>
      <w:bookmarkStart w:id="1" w:name="_Hlk184198929"/>
      <w:r w:rsidRPr="00A67BAC">
        <w:rPr>
          <w:rFonts w:ascii="Cambria" w:eastAsia="Cambria" w:hAnsi="Cambria" w:cs="Cambria"/>
          <w:sz w:val="20"/>
          <w:szCs w:val="20"/>
          <w:lang w:val="id-ID"/>
        </w:rPr>
        <w:t xml:space="preserve">Penerapan </w:t>
      </w:r>
      <w:r w:rsidRPr="00A67BAC">
        <w:rPr>
          <w:rFonts w:ascii="Cambria" w:eastAsia="Cambria" w:hAnsi="Cambria" w:cs="Cambria"/>
          <w:i/>
          <w:iCs/>
          <w:sz w:val="20"/>
          <w:szCs w:val="20"/>
          <w:lang w:val="id-ID"/>
        </w:rPr>
        <w:t>smart water management</w:t>
      </w:r>
      <w:r w:rsidRPr="00A67BAC">
        <w:rPr>
          <w:rFonts w:ascii="Cambria" w:eastAsia="Cambria" w:hAnsi="Cambria" w:cs="Cambria"/>
          <w:sz w:val="20"/>
          <w:szCs w:val="20"/>
          <w:lang w:val="id-ID"/>
        </w:rPr>
        <w:t xml:space="preserve"> dalam skala besar dapat meningkatkan efisiensi penggunaan air, mengurangi pemborosan, meningkatkan kualitas air, dan memitigasi dampak perubahan iklim, serta mengoptimalkan pengelolaan sistem distribusi air. Secara keseluruhan, </w:t>
      </w:r>
      <w:r w:rsidRPr="00A67BAC">
        <w:rPr>
          <w:rFonts w:ascii="Cambria" w:eastAsia="Cambria" w:hAnsi="Cambria" w:cs="Cambria"/>
          <w:i/>
          <w:iCs/>
          <w:sz w:val="20"/>
          <w:szCs w:val="20"/>
          <w:lang w:val="id-ID"/>
        </w:rPr>
        <w:t>Smart Water Management</w:t>
      </w:r>
      <w:r w:rsidRPr="00A67BAC">
        <w:rPr>
          <w:rFonts w:ascii="Cambria" w:eastAsia="Cambria" w:hAnsi="Cambria" w:cs="Cambria"/>
          <w:sz w:val="20"/>
          <w:szCs w:val="20"/>
          <w:lang w:val="id-ID"/>
        </w:rPr>
        <w:t xml:space="preserve"> merupakan pendekatan yang sangat penting untuk mengatasi tantangan kelangkaan air, pemborosan, dan perubahan iklim di masa depan, dengan memanfaatkan teknologi untuk mengelola sumber daya air dengan lebih bijaksana, efisien, dan berkelanjutan.</w:t>
      </w:r>
    </w:p>
    <w:bookmarkEnd w:id="1"/>
    <w:p w:rsidR="00403BE8" w:rsidRDefault="007C42FD" w:rsidP="00A67BAC">
      <w:pPr>
        <w:spacing w:after="240" w:line="240" w:lineRule="auto"/>
        <w:jc w:val="both"/>
        <w:rPr>
          <w:rFonts w:ascii="Cambria" w:eastAsia="Cambria" w:hAnsi="Cambria" w:cs="Cambria"/>
          <w:b/>
        </w:rPr>
      </w:pPr>
      <w:r>
        <w:rPr>
          <w:rFonts w:ascii="Cambria" w:eastAsia="Cambria" w:hAnsi="Cambria" w:cs="Cambria"/>
          <w:b/>
        </w:rPr>
        <w:t>KESIMPULAN</w:t>
      </w:r>
    </w:p>
    <w:p w:rsidR="00E629A3" w:rsidRDefault="00E629A3">
      <w:pPr>
        <w:spacing w:after="240" w:line="240" w:lineRule="auto"/>
        <w:ind w:left="66"/>
        <w:jc w:val="both"/>
        <w:rPr>
          <w:rFonts w:ascii="Cambria" w:eastAsia="Cambria" w:hAnsi="Cambria" w:cs="Cambria"/>
          <w:sz w:val="20"/>
          <w:szCs w:val="20"/>
          <w:lang w:val="en-US"/>
        </w:rPr>
      </w:pPr>
      <w:r>
        <w:rPr>
          <w:rFonts w:ascii="Cambria" w:eastAsia="Cambria" w:hAnsi="Cambria" w:cs="Cambria"/>
          <w:sz w:val="20"/>
          <w:szCs w:val="20"/>
        </w:rPr>
        <w:t xml:space="preserve">Ketahanan pangan merupakan salah satu isu penting yang manjadi cita-cita bangsa Indoensia. Salah satu perwujudak ketahanan pangan yaitu dengan menerapkan konsep </w:t>
      </w:r>
      <w:r w:rsidRPr="00E629A3">
        <w:rPr>
          <w:rFonts w:ascii="Cambria" w:eastAsia="Cambria" w:hAnsi="Cambria" w:cs="Cambria"/>
          <w:i/>
          <w:sz w:val="20"/>
          <w:szCs w:val="20"/>
        </w:rPr>
        <w:t>smart water managemet</w:t>
      </w:r>
      <w:r>
        <w:rPr>
          <w:rFonts w:ascii="Cambria" w:eastAsia="Cambria" w:hAnsi="Cambria" w:cs="Cambria"/>
          <w:sz w:val="20"/>
          <w:szCs w:val="20"/>
        </w:rPr>
        <w:t xml:space="preserve"> utamanya dalam bidang irigasi. </w:t>
      </w:r>
      <w:r>
        <w:rPr>
          <w:rFonts w:ascii="Cambria" w:eastAsia="Cambria" w:hAnsi="Cambria" w:cs="Cambria"/>
          <w:sz w:val="20"/>
          <w:szCs w:val="20"/>
          <w:lang w:val="en-US"/>
        </w:rPr>
        <w:t xml:space="preserve">Konsep SWM </w:t>
      </w:r>
      <w:r w:rsidRPr="00E629A3">
        <w:rPr>
          <w:rFonts w:ascii="Cambria" w:eastAsia="Cambria" w:hAnsi="Cambria" w:cs="Cambria"/>
          <w:sz w:val="20"/>
          <w:szCs w:val="20"/>
          <w:lang w:val="en-US"/>
        </w:rPr>
        <w:t>merupakan pendekatan metode pengelolaan air berbasi teknologi yang melibatkan penggunaan sensor, IoT dan AI untuk meningkatkan efisiensi air.</w:t>
      </w:r>
    </w:p>
    <w:p w:rsidR="00E629A3" w:rsidRDefault="00E629A3">
      <w:pPr>
        <w:spacing w:after="240" w:line="240" w:lineRule="auto"/>
        <w:ind w:left="66"/>
        <w:jc w:val="both"/>
        <w:rPr>
          <w:rFonts w:ascii="Cambria" w:eastAsia="Cambria" w:hAnsi="Cambria" w:cs="Cambria"/>
          <w:sz w:val="20"/>
          <w:szCs w:val="20"/>
        </w:rPr>
      </w:pPr>
      <w:r>
        <w:rPr>
          <w:rFonts w:ascii="Cambria" w:eastAsia="Cambria" w:hAnsi="Cambria" w:cs="Cambria"/>
          <w:sz w:val="20"/>
          <w:szCs w:val="20"/>
          <w:lang w:val="en-US"/>
        </w:rPr>
        <w:t xml:space="preserve">Penerapan konsep SWM perlu didukung dan dipahami oleh berbagai pihak, sehingga diperlukan peningkatan kapasitas P3A mengenai SWM. </w:t>
      </w:r>
      <w:r w:rsidR="00F70C66">
        <w:rPr>
          <w:rFonts w:ascii="Cambria" w:eastAsia="Cambria" w:hAnsi="Cambria" w:cs="Cambria"/>
          <w:sz w:val="20"/>
          <w:szCs w:val="20"/>
          <w:lang w:val="en-US"/>
        </w:rPr>
        <w:t xml:space="preserve">Kegiatan dilakukan dalam beberapa tahapan. </w:t>
      </w:r>
      <w:r w:rsidRPr="00E629A3">
        <w:rPr>
          <w:rFonts w:ascii="Cambria" w:eastAsia="Cambria" w:hAnsi="Cambria" w:cs="Cambria"/>
          <w:sz w:val="20"/>
          <w:szCs w:val="20"/>
          <w:lang w:val="id-ID"/>
        </w:rPr>
        <w:t>Melalui kegiatan ini, masyarakat diajak untuk lebih memahami manfaat penelitian serta menumbuhkan kepedulian terhadap kondisi lingkungan sekitar.</w:t>
      </w:r>
    </w:p>
    <w:p w:rsidR="00403BE8" w:rsidRDefault="007C42FD">
      <w:pPr>
        <w:spacing w:after="240" w:line="240" w:lineRule="auto"/>
        <w:ind w:left="66"/>
        <w:jc w:val="both"/>
        <w:rPr>
          <w:rFonts w:ascii="Cambria" w:eastAsia="Cambria" w:hAnsi="Cambria" w:cs="Cambria"/>
          <w:i/>
          <w:sz w:val="20"/>
          <w:szCs w:val="20"/>
        </w:rPr>
      </w:pPr>
      <w:r>
        <w:rPr>
          <w:rFonts w:ascii="Cambria" w:eastAsia="Cambria" w:hAnsi="Cambria" w:cs="Cambria"/>
          <w:i/>
          <w:sz w:val="20"/>
          <w:szCs w:val="20"/>
        </w:rPr>
        <w:t xml:space="preserve">Saran </w:t>
      </w:r>
    </w:p>
    <w:p w:rsidR="00E629A3" w:rsidRDefault="00E629A3">
      <w:pPr>
        <w:spacing w:after="240" w:line="240" w:lineRule="auto"/>
        <w:ind w:left="66"/>
        <w:jc w:val="both"/>
        <w:rPr>
          <w:rFonts w:ascii="Cambria" w:eastAsia="Cambria" w:hAnsi="Cambria" w:cs="Cambria"/>
          <w:sz w:val="20"/>
          <w:szCs w:val="20"/>
        </w:rPr>
      </w:pPr>
      <w:r>
        <w:rPr>
          <w:rFonts w:ascii="Cambria" w:eastAsia="Cambria" w:hAnsi="Cambria" w:cs="Cambria"/>
          <w:sz w:val="20"/>
          <w:szCs w:val="20"/>
          <w:lang w:val="en-US"/>
        </w:rPr>
        <w:t xml:space="preserve">Penerapan </w:t>
      </w:r>
      <w:r w:rsidRPr="00E629A3">
        <w:rPr>
          <w:rFonts w:ascii="Cambria" w:eastAsia="Cambria" w:hAnsi="Cambria" w:cs="Cambria"/>
          <w:i/>
          <w:sz w:val="20"/>
          <w:szCs w:val="20"/>
          <w:lang w:val="en-US"/>
        </w:rPr>
        <w:t>smart water management</w:t>
      </w:r>
      <w:r>
        <w:rPr>
          <w:rFonts w:ascii="Cambria" w:eastAsia="Cambria" w:hAnsi="Cambria" w:cs="Cambria"/>
          <w:sz w:val="20"/>
          <w:szCs w:val="20"/>
          <w:lang w:val="en-US"/>
        </w:rPr>
        <w:t xml:space="preserve"> membutuhkan </w:t>
      </w:r>
      <w:r w:rsidRPr="00E629A3">
        <w:rPr>
          <w:rFonts w:ascii="Cambria" w:eastAsia="Cambria" w:hAnsi="Cambria" w:cs="Cambria"/>
          <w:sz w:val="20"/>
          <w:szCs w:val="20"/>
          <w:lang w:val="id-ID"/>
        </w:rPr>
        <w:t xml:space="preserve">dukungan dari berbagai pihak </w:t>
      </w:r>
      <w:r>
        <w:rPr>
          <w:rFonts w:ascii="Cambria" w:eastAsia="Cambria" w:hAnsi="Cambria" w:cs="Cambria"/>
          <w:sz w:val="20"/>
          <w:szCs w:val="20"/>
          <w:lang w:val="en-US"/>
        </w:rPr>
        <w:t>agar</w:t>
      </w:r>
      <w:r>
        <w:rPr>
          <w:rFonts w:ascii="Cambria" w:eastAsia="Cambria" w:hAnsi="Cambria" w:cs="Cambria"/>
          <w:sz w:val="20"/>
          <w:szCs w:val="20"/>
          <w:lang w:val="id-ID"/>
        </w:rPr>
        <w:t xml:space="preserve"> </w:t>
      </w:r>
      <w:r>
        <w:rPr>
          <w:rFonts w:ascii="Cambria" w:eastAsia="Cambria" w:hAnsi="Cambria" w:cs="Cambria"/>
          <w:sz w:val="20"/>
          <w:szCs w:val="20"/>
          <w:lang w:val="en-US"/>
        </w:rPr>
        <w:t>kebermanfaatan metode ini dapat terus berlanjut</w:t>
      </w:r>
      <w:r w:rsidRPr="00E629A3">
        <w:rPr>
          <w:rFonts w:ascii="Cambria" w:eastAsia="Cambria" w:hAnsi="Cambria" w:cs="Cambria"/>
          <w:sz w:val="20"/>
          <w:szCs w:val="20"/>
          <w:lang w:val="id-ID"/>
        </w:rPr>
        <w:t>. Penguatan kelembagaan</w:t>
      </w:r>
      <w:r>
        <w:rPr>
          <w:rFonts w:ascii="Cambria" w:eastAsia="Cambria" w:hAnsi="Cambria" w:cs="Cambria"/>
          <w:sz w:val="20"/>
          <w:szCs w:val="20"/>
          <w:lang w:val="en-US"/>
        </w:rPr>
        <w:t xml:space="preserve"> sangat diperlukan sebagai wadah masyarakat dalam melakukan operasi dan pemeliharaan serta pengelolaan sistem SWM. Hal ini dapat dilakukan dengan membuat suatu wadah </w:t>
      </w:r>
      <w:r w:rsidRPr="00E629A3">
        <w:rPr>
          <w:rFonts w:ascii="Cambria" w:eastAsia="Cambria" w:hAnsi="Cambria" w:cs="Cambria"/>
          <w:sz w:val="20"/>
          <w:szCs w:val="20"/>
          <w:lang w:val="id-ID"/>
        </w:rPr>
        <w:t xml:space="preserve">yang dirancang untuk mengumpulkan, mengelola, </w:t>
      </w:r>
      <w:r w:rsidRPr="00E629A3">
        <w:rPr>
          <w:rFonts w:ascii="Cambria" w:eastAsia="Cambria" w:hAnsi="Cambria" w:cs="Cambria"/>
          <w:sz w:val="20"/>
          <w:szCs w:val="20"/>
          <w:lang w:val="id-ID"/>
        </w:rPr>
        <w:lastRenderedPageBreak/>
        <w:t>menyimpan, dan mendistribusikan pengetahuan atau informasi dalam suatu organisasi atau komunitas.</w:t>
      </w:r>
    </w:p>
    <w:p w:rsidR="00403BE8" w:rsidRDefault="007C42FD">
      <w:pPr>
        <w:spacing w:after="240" w:line="240" w:lineRule="auto"/>
        <w:ind w:left="66"/>
        <w:jc w:val="both"/>
        <w:rPr>
          <w:rFonts w:ascii="Cambria" w:eastAsia="Cambria" w:hAnsi="Cambria" w:cs="Cambria"/>
          <w:b/>
        </w:rPr>
      </w:pPr>
      <w:r>
        <w:rPr>
          <w:rFonts w:ascii="Cambria" w:eastAsia="Cambria" w:hAnsi="Cambria" w:cs="Cambria"/>
          <w:b/>
        </w:rPr>
        <w:t>UCAPAN TERIMA KASIH</w:t>
      </w:r>
    </w:p>
    <w:p w:rsidR="00403BE8" w:rsidRDefault="00630D32">
      <w:pPr>
        <w:spacing w:after="240" w:line="240" w:lineRule="auto"/>
        <w:ind w:left="66"/>
        <w:jc w:val="both"/>
        <w:rPr>
          <w:rFonts w:ascii="Cambria" w:eastAsia="Cambria" w:hAnsi="Cambria" w:cs="Cambria"/>
          <w:sz w:val="20"/>
          <w:szCs w:val="20"/>
        </w:rPr>
      </w:pPr>
      <w:r>
        <w:rPr>
          <w:rFonts w:ascii="Cambria" w:eastAsia="Cambria" w:hAnsi="Cambria" w:cs="Cambria"/>
          <w:sz w:val="20"/>
          <w:szCs w:val="20"/>
        </w:rPr>
        <w:t xml:space="preserve">Ucapan terimakasih disampaikan kepada Politeknik Pekerjaan Umum selaku pemberi dana dalam kegiatan penelitian ini. Penelitian ini juga melibatkan berbagai pihak penelitian lain seperti Politeknik Negeri Bandung, Perkumpulan Petani Pemakai Air D.I Comal dan berbagai pihak yang tidak dapat disebutkan satu persatu. </w:t>
      </w:r>
    </w:p>
    <w:p w:rsidR="00403BE8" w:rsidRDefault="007C42FD">
      <w:pPr>
        <w:spacing w:after="240" w:line="240" w:lineRule="auto"/>
        <w:ind w:left="66"/>
        <w:jc w:val="both"/>
        <w:rPr>
          <w:rFonts w:ascii="Cambria" w:eastAsia="Cambria" w:hAnsi="Cambria" w:cs="Cambria"/>
          <w:b/>
        </w:rPr>
      </w:pPr>
      <w:r>
        <w:rPr>
          <w:rFonts w:ascii="Cambria" w:eastAsia="Cambria" w:hAnsi="Cambria" w:cs="Cambria"/>
          <w:b/>
        </w:rPr>
        <w:t>DAFTAR PUSTAKA</w:t>
      </w:r>
    </w:p>
    <w:p w:rsidR="00B5389B" w:rsidRPr="00B5389B" w:rsidRDefault="00F70C66" w:rsidP="00630D32">
      <w:pPr>
        <w:pStyle w:val="Bibliography"/>
        <w:jc w:val="both"/>
        <w:rPr>
          <w:rFonts w:ascii="Cambria" w:hAnsi="Cambria"/>
          <w:sz w:val="20"/>
        </w:rPr>
      </w:pPr>
      <w:r>
        <w:rPr>
          <w:rFonts w:ascii="Cambria" w:eastAsia="Cambria" w:hAnsi="Cambria" w:cs="Cambria"/>
          <w:sz w:val="20"/>
          <w:szCs w:val="20"/>
        </w:rPr>
        <w:fldChar w:fldCharType="begin"/>
      </w:r>
      <w:r w:rsidR="00B5389B">
        <w:rPr>
          <w:rFonts w:ascii="Cambria" w:eastAsia="Cambria" w:hAnsi="Cambria" w:cs="Cambria"/>
          <w:sz w:val="20"/>
          <w:szCs w:val="20"/>
        </w:rPr>
        <w:instrText xml:space="preserve"> ADDIN ZOTERO_BIBL {"uncited":[],"omitted":[],"custom":[]} CSL_BIBLIOGRAPHY </w:instrText>
      </w:r>
      <w:r>
        <w:rPr>
          <w:rFonts w:ascii="Cambria" w:eastAsia="Cambria" w:hAnsi="Cambria" w:cs="Cambria"/>
          <w:sz w:val="20"/>
          <w:szCs w:val="20"/>
        </w:rPr>
        <w:fldChar w:fldCharType="separate"/>
      </w:r>
      <w:r w:rsidR="00B5389B" w:rsidRPr="00B5389B">
        <w:rPr>
          <w:rFonts w:ascii="Cambria" w:hAnsi="Cambria"/>
          <w:sz w:val="20"/>
        </w:rPr>
        <w:t>[1]</w:t>
      </w:r>
      <w:r w:rsidR="00B5389B" w:rsidRPr="00B5389B">
        <w:rPr>
          <w:rFonts w:ascii="Cambria" w:hAnsi="Cambria"/>
          <w:sz w:val="20"/>
        </w:rPr>
        <w:tab/>
        <w:t xml:space="preserve">W. Herwindo dan D. Rahmandani, “Study of Gravitation Pipeline Irrigation Design,” </w:t>
      </w:r>
      <w:r w:rsidR="00B5389B" w:rsidRPr="00B5389B">
        <w:rPr>
          <w:rFonts w:ascii="Cambria" w:hAnsi="Cambria"/>
          <w:i/>
          <w:iCs/>
          <w:sz w:val="20"/>
        </w:rPr>
        <w:t>JI</w:t>
      </w:r>
      <w:r w:rsidR="00B5389B" w:rsidRPr="00B5389B">
        <w:rPr>
          <w:rFonts w:ascii="Cambria" w:hAnsi="Cambria"/>
          <w:sz w:val="20"/>
        </w:rPr>
        <w:t>, vol. 8, no. 2, hlm. 126, Sep 2018, doi: 10.31028/ji.v8.i2.126-137.</w:t>
      </w:r>
    </w:p>
    <w:p w:rsidR="00B5389B" w:rsidRPr="00B5389B" w:rsidRDefault="00B5389B" w:rsidP="00630D32">
      <w:pPr>
        <w:pStyle w:val="Bibliography"/>
        <w:jc w:val="both"/>
        <w:rPr>
          <w:rFonts w:ascii="Cambria" w:hAnsi="Cambria"/>
          <w:sz w:val="20"/>
        </w:rPr>
      </w:pPr>
      <w:r w:rsidRPr="00B5389B">
        <w:rPr>
          <w:rFonts w:ascii="Cambria" w:hAnsi="Cambria"/>
          <w:sz w:val="20"/>
        </w:rPr>
        <w:t>[2]</w:t>
      </w:r>
      <w:r w:rsidRPr="00B5389B">
        <w:rPr>
          <w:rFonts w:ascii="Cambria" w:hAnsi="Cambria"/>
          <w:sz w:val="20"/>
        </w:rPr>
        <w:tab/>
        <w:t xml:space="preserve">H. M. Yasin </w:t>
      </w:r>
      <w:r w:rsidRPr="00B5389B">
        <w:rPr>
          <w:rFonts w:ascii="Cambria" w:hAnsi="Cambria"/>
          <w:i/>
          <w:iCs/>
          <w:sz w:val="20"/>
        </w:rPr>
        <w:t>dkk.</w:t>
      </w:r>
      <w:r w:rsidRPr="00B5389B">
        <w:rPr>
          <w:rFonts w:ascii="Cambria" w:hAnsi="Cambria"/>
          <w:sz w:val="20"/>
        </w:rPr>
        <w:t xml:space="preserve">, “IoT and ICT based Smart Water Management, Monitoring and Controlling System: A Review,” </w:t>
      </w:r>
      <w:r w:rsidRPr="00B5389B">
        <w:rPr>
          <w:rFonts w:ascii="Cambria" w:hAnsi="Cambria"/>
          <w:i/>
          <w:iCs/>
          <w:sz w:val="20"/>
        </w:rPr>
        <w:t>AJRCoS</w:t>
      </w:r>
      <w:r w:rsidRPr="00B5389B">
        <w:rPr>
          <w:rFonts w:ascii="Cambria" w:hAnsi="Cambria"/>
          <w:sz w:val="20"/>
        </w:rPr>
        <w:t>, hlm. 42–56, Mei 2021, doi: 10.9734/ajrcos/2021/v8i230198.</w:t>
      </w:r>
    </w:p>
    <w:p w:rsidR="00B5389B" w:rsidRPr="00B5389B" w:rsidRDefault="00B5389B" w:rsidP="00630D32">
      <w:pPr>
        <w:pStyle w:val="Bibliography"/>
        <w:jc w:val="both"/>
        <w:rPr>
          <w:rFonts w:ascii="Cambria" w:hAnsi="Cambria"/>
          <w:sz w:val="20"/>
        </w:rPr>
      </w:pPr>
      <w:r w:rsidRPr="00B5389B">
        <w:rPr>
          <w:rFonts w:ascii="Cambria" w:hAnsi="Cambria"/>
          <w:sz w:val="20"/>
        </w:rPr>
        <w:t>[3]</w:t>
      </w:r>
      <w:r w:rsidRPr="00B5389B">
        <w:rPr>
          <w:rFonts w:ascii="Cambria" w:hAnsi="Cambria"/>
          <w:sz w:val="20"/>
        </w:rPr>
        <w:tab/>
        <w:t xml:space="preserve">M. E. Yolanda, S. Syahrul, dan I. Ichwana, “Evaluasi Kesiapan Modernisasi Sistem Irigasi di Daerah Irigasi Krueng Jreu Kabupaten Aceh Besar,” </w:t>
      </w:r>
      <w:r w:rsidRPr="00B5389B">
        <w:rPr>
          <w:rFonts w:ascii="Cambria" w:hAnsi="Cambria"/>
          <w:i/>
          <w:iCs/>
          <w:sz w:val="20"/>
        </w:rPr>
        <w:t>JSE</w:t>
      </w:r>
      <w:r w:rsidRPr="00B5389B">
        <w:rPr>
          <w:rFonts w:ascii="Cambria" w:hAnsi="Cambria"/>
          <w:sz w:val="20"/>
        </w:rPr>
        <w:t>, vol. 6, no. 2, Mar 2021, doi: 10.32672/jse.v6i2.2882.</w:t>
      </w:r>
    </w:p>
    <w:p w:rsidR="00B5389B" w:rsidRPr="00B5389B" w:rsidRDefault="00B5389B" w:rsidP="00630D32">
      <w:pPr>
        <w:pStyle w:val="Bibliography"/>
        <w:jc w:val="both"/>
        <w:rPr>
          <w:rFonts w:ascii="Cambria" w:hAnsi="Cambria"/>
          <w:sz w:val="20"/>
        </w:rPr>
      </w:pPr>
      <w:r w:rsidRPr="00B5389B">
        <w:rPr>
          <w:rFonts w:ascii="Cambria" w:hAnsi="Cambria"/>
          <w:sz w:val="20"/>
        </w:rPr>
        <w:t>[4]</w:t>
      </w:r>
      <w:r w:rsidRPr="00B5389B">
        <w:rPr>
          <w:rFonts w:ascii="Cambria" w:hAnsi="Cambria"/>
          <w:sz w:val="20"/>
        </w:rPr>
        <w:tab/>
        <w:t xml:space="preserve">H. Hariyanto, A. Ariyani, E. T. Al-Hanif, R. Hayati, dan I. S. Bumi, “PEMBERDAYAAN SANTRI UNTUK KONSERVASI SUMBERDAYA AIR DI KALISEGORO, KOTA SEMARANG, JAWA TENGAH,” </w:t>
      </w:r>
      <w:r w:rsidRPr="00B5389B">
        <w:rPr>
          <w:rFonts w:ascii="Cambria" w:hAnsi="Cambria"/>
          <w:i/>
          <w:iCs/>
          <w:sz w:val="20"/>
        </w:rPr>
        <w:t>jdk</w:t>
      </w:r>
      <w:r w:rsidRPr="00B5389B">
        <w:rPr>
          <w:rFonts w:ascii="Cambria" w:hAnsi="Cambria"/>
          <w:sz w:val="20"/>
        </w:rPr>
        <w:t>, vol. 1, no. 1, hlm. 13–21, Mei 2024, doi: 10.56911/jdk.v1i1.107.</w:t>
      </w:r>
    </w:p>
    <w:p w:rsidR="00B5389B" w:rsidRPr="00B5389B" w:rsidRDefault="00B5389B" w:rsidP="00630D32">
      <w:pPr>
        <w:pStyle w:val="Bibliography"/>
        <w:jc w:val="both"/>
        <w:rPr>
          <w:rFonts w:ascii="Cambria" w:hAnsi="Cambria"/>
          <w:sz w:val="20"/>
        </w:rPr>
      </w:pPr>
      <w:r w:rsidRPr="00B5389B">
        <w:rPr>
          <w:rFonts w:ascii="Cambria" w:hAnsi="Cambria"/>
          <w:sz w:val="20"/>
        </w:rPr>
        <w:t>[5]</w:t>
      </w:r>
      <w:r w:rsidRPr="00B5389B">
        <w:rPr>
          <w:rFonts w:ascii="Cambria" w:hAnsi="Cambria"/>
          <w:sz w:val="20"/>
        </w:rPr>
        <w:tab/>
        <w:t xml:space="preserve">I. S. Bumi dan A. Rezagama, “Pemodelan Banjir Dua Dimensi Sungai Seruyan dengan Menggunakan Aplikasi HEC-RAS,” </w:t>
      </w:r>
      <w:r w:rsidRPr="00B5389B">
        <w:rPr>
          <w:rFonts w:ascii="Cambria" w:hAnsi="Cambria"/>
          <w:i/>
          <w:iCs/>
          <w:sz w:val="20"/>
        </w:rPr>
        <w:t>JIK</w:t>
      </w:r>
      <w:r w:rsidRPr="00B5389B">
        <w:rPr>
          <w:rFonts w:ascii="Cambria" w:hAnsi="Cambria"/>
          <w:sz w:val="20"/>
        </w:rPr>
        <w:t>, vol. 2, no. 1, hlm. 11–19, Jul 2023, doi: 10.56911/jik.v2i1.36.</w:t>
      </w:r>
    </w:p>
    <w:p w:rsidR="00B5389B" w:rsidRPr="00B5389B" w:rsidRDefault="00B5389B" w:rsidP="00630D32">
      <w:pPr>
        <w:pStyle w:val="Bibliography"/>
        <w:jc w:val="both"/>
        <w:rPr>
          <w:rFonts w:ascii="Cambria" w:hAnsi="Cambria"/>
          <w:sz w:val="20"/>
        </w:rPr>
      </w:pPr>
      <w:r w:rsidRPr="00B5389B">
        <w:rPr>
          <w:rFonts w:ascii="Cambria" w:hAnsi="Cambria"/>
          <w:sz w:val="20"/>
        </w:rPr>
        <w:t>[6]</w:t>
      </w:r>
      <w:r w:rsidRPr="00B5389B">
        <w:rPr>
          <w:rFonts w:ascii="Cambria" w:hAnsi="Cambria"/>
          <w:sz w:val="20"/>
        </w:rPr>
        <w:tab/>
        <w:t xml:space="preserve">A. Kasoema Putri, S. Susilowati, H. Soraya, dan O. Firdaus Tanjung, “Penentuan prioritas langkah modernisasi irigasi sebagai perkuatan kelembagaan dalam upaya percepatan pelaksanaan modernisasi irigasi,” </w:t>
      </w:r>
      <w:r w:rsidRPr="00B5389B">
        <w:rPr>
          <w:rFonts w:ascii="Cambria" w:hAnsi="Cambria"/>
          <w:i/>
          <w:iCs/>
          <w:sz w:val="20"/>
        </w:rPr>
        <w:t>JI</w:t>
      </w:r>
      <w:r w:rsidRPr="00B5389B">
        <w:rPr>
          <w:rFonts w:ascii="Cambria" w:hAnsi="Cambria"/>
          <w:sz w:val="20"/>
        </w:rPr>
        <w:t>, vol. 16, no. 2, hlm. 46–54, Jun 2023, doi: 10.31028/ji.v16.i2.46-54.</w:t>
      </w:r>
    </w:p>
    <w:p w:rsidR="00B5389B" w:rsidRPr="00B5389B" w:rsidRDefault="00B5389B" w:rsidP="00630D32">
      <w:pPr>
        <w:pStyle w:val="Bibliography"/>
        <w:jc w:val="both"/>
        <w:rPr>
          <w:rFonts w:ascii="Cambria" w:hAnsi="Cambria"/>
          <w:sz w:val="20"/>
        </w:rPr>
      </w:pPr>
      <w:r w:rsidRPr="00B5389B">
        <w:rPr>
          <w:rFonts w:ascii="Cambria" w:hAnsi="Cambria"/>
          <w:sz w:val="20"/>
        </w:rPr>
        <w:t>[7]</w:t>
      </w:r>
      <w:r w:rsidRPr="00B5389B">
        <w:rPr>
          <w:rFonts w:ascii="Cambria" w:hAnsi="Cambria"/>
          <w:sz w:val="20"/>
        </w:rPr>
        <w:tab/>
        <w:t xml:space="preserve">I. S. Bumi </w:t>
      </w:r>
      <w:r w:rsidRPr="00B5389B">
        <w:rPr>
          <w:rFonts w:ascii="Cambria" w:hAnsi="Cambria"/>
          <w:i/>
          <w:iCs/>
          <w:sz w:val="20"/>
        </w:rPr>
        <w:t>dkk.</w:t>
      </w:r>
      <w:r w:rsidRPr="00B5389B">
        <w:rPr>
          <w:rFonts w:ascii="Cambria" w:hAnsi="Cambria"/>
          <w:sz w:val="20"/>
        </w:rPr>
        <w:t xml:space="preserve">, “SOSIALISASI BETON FEROSEMEN DENGAN KETERLIBATAN P3A UNTUK PERBAIKAN JARINGAN IRIGASI DI D.I COMAL,” </w:t>
      </w:r>
      <w:r w:rsidRPr="00B5389B">
        <w:rPr>
          <w:rFonts w:ascii="Cambria" w:hAnsi="Cambria"/>
          <w:i/>
          <w:iCs/>
          <w:sz w:val="20"/>
        </w:rPr>
        <w:t>abdimas</w:t>
      </w:r>
      <w:r w:rsidRPr="00B5389B">
        <w:rPr>
          <w:rFonts w:ascii="Cambria" w:hAnsi="Cambria"/>
          <w:sz w:val="20"/>
        </w:rPr>
        <w:t>, vol. 11, no. 1, hlm. 147–153, Jun 2024, doi: 10.33795/abdimas.v11i1.5595.</w:t>
      </w:r>
    </w:p>
    <w:p w:rsidR="00B5389B" w:rsidRPr="00B5389B" w:rsidRDefault="00B5389B" w:rsidP="00630D32">
      <w:pPr>
        <w:pStyle w:val="Bibliography"/>
        <w:jc w:val="both"/>
        <w:rPr>
          <w:rFonts w:ascii="Cambria" w:hAnsi="Cambria"/>
          <w:sz w:val="20"/>
        </w:rPr>
      </w:pPr>
      <w:r w:rsidRPr="00B5389B">
        <w:rPr>
          <w:rFonts w:ascii="Cambria" w:hAnsi="Cambria"/>
          <w:sz w:val="20"/>
        </w:rPr>
        <w:t>[8]</w:t>
      </w:r>
      <w:r w:rsidRPr="00B5389B">
        <w:rPr>
          <w:rFonts w:ascii="Cambria" w:hAnsi="Cambria"/>
          <w:sz w:val="20"/>
        </w:rPr>
        <w:tab/>
        <w:t>B. Rahman dan I. Ibrahim, “Kisi-Kisi Praktis Menyusun Proposal Penelitian,” INA-Rxiv, preprint, Jul 2019. doi: 10.31227/osf.io/by9nt.</w:t>
      </w:r>
    </w:p>
    <w:p w:rsidR="00B5389B" w:rsidRPr="00B5389B" w:rsidRDefault="00B5389B" w:rsidP="00630D32">
      <w:pPr>
        <w:pStyle w:val="Bibliography"/>
        <w:jc w:val="both"/>
        <w:rPr>
          <w:rFonts w:ascii="Cambria" w:hAnsi="Cambria"/>
          <w:sz w:val="20"/>
        </w:rPr>
      </w:pPr>
      <w:r w:rsidRPr="00B5389B">
        <w:rPr>
          <w:rFonts w:ascii="Cambria" w:hAnsi="Cambria"/>
          <w:sz w:val="20"/>
        </w:rPr>
        <w:t>[9]</w:t>
      </w:r>
      <w:r w:rsidRPr="00B5389B">
        <w:rPr>
          <w:rFonts w:ascii="Cambria" w:hAnsi="Cambria"/>
          <w:sz w:val="20"/>
        </w:rPr>
        <w:tab/>
        <w:t xml:space="preserve">T. Hetwisari, W. Herwindo, I. S. Bumi, A. Patiroi, dan T. Aryani, “SOSIALISASI PENERAPAN TEKNOLOGI IRIGASI TETES UNTUK BUDIDAYA TANAMAN SAYURAN DI KABUPATEN SEMARANG,” </w:t>
      </w:r>
      <w:r w:rsidRPr="00B5389B">
        <w:rPr>
          <w:rFonts w:ascii="Cambria" w:hAnsi="Cambria"/>
          <w:i/>
          <w:iCs/>
          <w:sz w:val="20"/>
        </w:rPr>
        <w:t>Jurnal Pengabdian kepada Masyarakat Aptekmas</w:t>
      </w:r>
      <w:r w:rsidRPr="00B5389B">
        <w:rPr>
          <w:rFonts w:ascii="Cambria" w:hAnsi="Cambria"/>
          <w:sz w:val="20"/>
        </w:rPr>
        <w:t>, vol. 7, 2024.</w:t>
      </w:r>
    </w:p>
    <w:p w:rsidR="00B5389B" w:rsidRPr="00B5389B" w:rsidRDefault="00B5389B" w:rsidP="00630D32">
      <w:pPr>
        <w:pStyle w:val="Bibliography"/>
        <w:jc w:val="both"/>
        <w:rPr>
          <w:rFonts w:ascii="Cambria" w:hAnsi="Cambria"/>
          <w:sz w:val="20"/>
        </w:rPr>
      </w:pPr>
      <w:r w:rsidRPr="00B5389B">
        <w:rPr>
          <w:rFonts w:ascii="Cambria" w:hAnsi="Cambria"/>
          <w:sz w:val="20"/>
        </w:rPr>
        <w:t>[10]</w:t>
      </w:r>
      <w:r w:rsidRPr="00B5389B">
        <w:rPr>
          <w:rFonts w:ascii="Cambria" w:hAnsi="Cambria"/>
          <w:sz w:val="20"/>
        </w:rPr>
        <w:tab/>
        <w:t xml:space="preserve">I. S. Bumi </w:t>
      </w:r>
      <w:r w:rsidRPr="00B5389B">
        <w:rPr>
          <w:rFonts w:ascii="Cambria" w:hAnsi="Cambria"/>
          <w:i/>
          <w:iCs/>
          <w:sz w:val="20"/>
        </w:rPr>
        <w:t>dkk.</w:t>
      </w:r>
      <w:r w:rsidRPr="00B5389B">
        <w:rPr>
          <w:rFonts w:ascii="Cambria" w:hAnsi="Cambria"/>
          <w:sz w:val="20"/>
        </w:rPr>
        <w:t xml:space="preserve">, “PENYUSUNAN DESAIN PENYEDIAAN AIR BERSIH DI KECAMATAN GETASAN, KABUPATEN SEMARANG,” </w:t>
      </w:r>
      <w:r w:rsidRPr="00B5389B">
        <w:rPr>
          <w:rFonts w:ascii="Cambria" w:hAnsi="Cambria"/>
          <w:i/>
          <w:iCs/>
          <w:sz w:val="20"/>
        </w:rPr>
        <w:t>Jurnal Penelitian dan Pengabdian Kepada Masyarakat UNSIQ</w:t>
      </w:r>
      <w:r w:rsidRPr="00B5389B">
        <w:rPr>
          <w:rFonts w:ascii="Cambria" w:hAnsi="Cambria"/>
          <w:sz w:val="20"/>
        </w:rPr>
        <w:t>, vol. 12, no. 2.</w:t>
      </w:r>
    </w:p>
    <w:p w:rsidR="00B5389B" w:rsidRPr="00B5389B" w:rsidRDefault="00B5389B" w:rsidP="00630D32">
      <w:pPr>
        <w:pStyle w:val="Bibliography"/>
        <w:jc w:val="both"/>
        <w:rPr>
          <w:rFonts w:ascii="Cambria" w:hAnsi="Cambria"/>
          <w:sz w:val="20"/>
        </w:rPr>
      </w:pPr>
      <w:r w:rsidRPr="00B5389B">
        <w:rPr>
          <w:rFonts w:ascii="Cambria" w:hAnsi="Cambria"/>
          <w:sz w:val="20"/>
        </w:rPr>
        <w:t>[11]</w:t>
      </w:r>
      <w:r w:rsidRPr="00B5389B">
        <w:rPr>
          <w:rFonts w:ascii="Cambria" w:hAnsi="Cambria"/>
          <w:sz w:val="20"/>
        </w:rPr>
        <w:tab/>
        <w:t xml:space="preserve">W. Herwindo, I. S. Bumi, W. Prasetyo, S. Bahri, dan T. Hetwisari, “SOSIALISASI PENGELOLAAN BANJIR BANDANG BERBASIS MASYARAKAT DALAM MITIGASI BENCANA DI KABUPATEN CILACAP,” </w:t>
      </w:r>
      <w:r w:rsidRPr="00B5389B">
        <w:rPr>
          <w:rFonts w:ascii="Cambria" w:hAnsi="Cambria"/>
          <w:i/>
          <w:iCs/>
          <w:sz w:val="20"/>
        </w:rPr>
        <w:t>Jurnal Pengabdian kepada Masyarakat Aptekmas</w:t>
      </w:r>
      <w:r w:rsidRPr="00B5389B">
        <w:rPr>
          <w:rFonts w:ascii="Cambria" w:hAnsi="Cambria"/>
          <w:sz w:val="20"/>
        </w:rPr>
        <w:t>, vol. 6, 2023.</w:t>
      </w:r>
    </w:p>
    <w:p w:rsidR="00F70C66" w:rsidRDefault="00F70C66" w:rsidP="00630D32">
      <w:pPr>
        <w:spacing w:after="240" w:line="240" w:lineRule="auto"/>
        <w:ind w:left="66"/>
        <w:jc w:val="both"/>
        <w:rPr>
          <w:rFonts w:ascii="Cambria" w:eastAsia="Cambria" w:hAnsi="Cambria" w:cs="Cambria"/>
          <w:sz w:val="20"/>
          <w:szCs w:val="20"/>
        </w:rPr>
      </w:pPr>
      <w:r>
        <w:rPr>
          <w:rFonts w:ascii="Cambria" w:eastAsia="Cambria" w:hAnsi="Cambria" w:cs="Cambria"/>
          <w:sz w:val="20"/>
          <w:szCs w:val="20"/>
        </w:rPr>
        <w:fldChar w:fldCharType="end"/>
      </w:r>
    </w:p>
    <w:p w:rsidR="00403BE8" w:rsidRDefault="00403BE8">
      <w:pPr>
        <w:spacing w:after="240" w:line="240" w:lineRule="auto"/>
        <w:ind w:left="567" w:hanging="501"/>
        <w:jc w:val="both"/>
        <w:rPr>
          <w:rFonts w:ascii="Cambria" w:eastAsia="Cambria" w:hAnsi="Cambria" w:cs="Cambria"/>
          <w:sz w:val="20"/>
          <w:szCs w:val="20"/>
        </w:rPr>
      </w:pPr>
    </w:p>
    <w:sectPr w:rsidR="00403BE8">
      <w:pgSz w:w="11906" w:h="16838"/>
      <w:pgMar w:top="1418" w:right="1418" w:bottom="1134" w:left="1418" w:header="850" w:footer="850" w:gutter="0"/>
      <w:cols w:num="2" w:space="720" w:equalWidth="0">
        <w:col w:w="4181" w:space="708"/>
        <w:col w:w="4181"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5A64" w:rsidRDefault="00485A64">
      <w:pPr>
        <w:spacing w:after="0" w:line="240" w:lineRule="auto"/>
      </w:pPr>
      <w:r>
        <w:separator/>
      </w:r>
    </w:p>
  </w:endnote>
  <w:endnote w:type="continuationSeparator" w:id="0">
    <w:p w:rsidR="00485A64" w:rsidRDefault="00485A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BE8" w:rsidRDefault="00403BE8">
    <w:pPr>
      <w:rPr>
        <w:rFonts w:ascii="Cambria" w:eastAsia="Cambria" w:hAnsi="Cambria" w:cs="Cambri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5A64" w:rsidRDefault="00485A64">
      <w:pPr>
        <w:spacing w:after="0" w:line="240" w:lineRule="auto"/>
      </w:pPr>
      <w:r>
        <w:separator/>
      </w:r>
    </w:p>
  </w:footnote>
  <w:footnote w:type="continuationSeparator" w:id="0">
    <w:p w:rsidR="00485A64" w:rsidRDefault="00485A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BE8" w:rsidRDefault="00403BE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BE8" w:rsidRDefault="007C42FD">
    <w:pPr>
      <w:spacing w:after="0" w:line="240" w:lineRule="auto"/>
      <w:jc w:val="right"/>
      <w:rPr>
        <w:rFonts w:ascii="Cambria" w:eastAsia="Cambria" w:hAnsi="Cambria" w:cs="Cambria"/>
        <w:i/>
      </w:rPr>
    </w:pPr>
    <w:r>
      <w:rPr>
        <w:rFonts w:ascii="Cambria" w:eastAsia="Cambria" w:hAnsi="Cambria" w:cs="Cambria"/>
        <w:i/>
      </w:rPr>
      <w:t>Jurnal Diseminasi Pengabdian Kepada Masyarakat, Vol. xx Nomor xx, (bulan) (tahun)</w:t>
    </w:r>
  </w:p>
  <w:p w:rsidR="00403BE8" w:rsidRDefault="007C42FD">
    <w:pPr>
      <w:spacing w:after="0" w:line="240" w:lineRule="auto"/>
      <w:jc w:val="right"/>
      <w:rPr>
        <w:rFonts w:ascii="Cambria" w:eastAsia="Cambria" w:hAnsi="Cambria" w:cs="Cambria"/>
        <w:i/>
      </w:rPr>
    </w:pPr>
    <w:r>
      <w:rPr>
        <w:rFonts w:ascii="Cambria" w:eastAsia="Cambria" w:hAnsi="Cambria" w:cs="Cambria"/>
        <w:i/>
      </w:rPr>
      <w:t xml:space="preserve">Laman jurnal: </w:t>
    </w:r>
    <w:hyperlink r:id="rId1">
      <w:r>
        <w:rPr>
          <w:rFonts w:ascii="Cambria" w:eastAsia="Cambria" w:hAnsi="Cambria" w:cs="Cambria"/>
          <w:i/>
          <w:color w:val="1155CC"/>
          <w:u w:val="single"/>
        </w:rPr>
        <w:t>https://ejournal.politeknikpu.ac.id/index.php/JUDIKA/</w:t>
      </w:r>
    </w:hyperlink>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115075"/>
    <w:multiLevelType w:val="multilevel"/>
    <w:tmpl w:val="E0C0CA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BE8"/>
    <w:rsid w:val="000652B3"/>
    <w:rsid w:val="000A4BEB"/>
    <w:rsid w:val="00174E43"/>
    <w:rsid w:val="002D0859"/>
    <w:rsid w:val="002F1BF0"/>
    <w:rsid w:val="003C7C2D"/>
    <w:rsid w:val="00403BE8"/>
    <w:rsid w:val="00485A64"/>
    <w:rsid w:val="004E4ABD"/>
    <w:rsid w:val="00565C0D"/>
    <w:rsid w:val="00592843"/>
    <w:rsid w:val="00630D32"/>
    <w:rsid w:val="00702BA9"/>
    <w:rsid w:val="00704788"/>
    <w:rsid w:val="007C42FD"/>
    <w:rsid w:val="0085230D"/>
    <w:rsid w:val="00966918"/>
    <w:rsid w:val="009A0888"/>
    <w:rsid w:val="00A67BAC"/>
    <w:rsid w:val="00B11555"/>
    <w:rsid w:val="00B5389B"/>
    <w:rsid w:val="00D873FC"/>
    <w:rsid w:val="00E629A3"/>
    <w:rsid w:val="00EC119A"/>
    <w:rsid w:val="00EE095C"/>
    <w:rsid w:val="00F5302C"/>
    <w:rsid w:val="00F70C66"/>
    <w:rsid w:val="00FC3759"/>
    <w:rsid w:val="00FF0E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E62E5"/>
  <w15:docId w15:val="{AA326575-FEA6-4E23-B948-748576081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basedOn w:val="DefaultParagraphFont"/>
    <w:uiPriority w:val="99"/>
    <w:unhideWhenUsed/>
    <w:rsid w:val="00C73FFE"/>
    <w:rPr>
      <w:color w:val="0563C1" w:themeColor="hyperlink"/>
      <w:u w:val="single"/>
    </w:rPr>
  </w:style>
  <w:style w:type="character" w:customStyle="1" w:styleId="UnresolvedMention">
    <w:name w:val="Unresolved Mention"/>
    <w:basedOn w:val="DefaultParagraphFont"/>
    <w:uiPriority w:val="99"/>
    <w:semiHidden/>
    <w:unhideWhenUsed/>
    <w:rsid w:val="00C73FFE"/>
    <w:rPr>
      <w:color w:val="605E5C"/>
      <w:shd w:val="clear" w:color="auto" w:fill="E1DFDD"/>
    </w:rPr>
  </w:style>
  <w:style w:type="paragraph" w:styleId="Header">
    <w:name w:val="header"/>
    <w:basedOn w:val="Normal"/>
    <w:link w:val="HeaderChar"/>
    <w:uiPriority w:val="99"/>
    <w:unhideWhenUsed/>
    <w:rsid w:val="009A3B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3B45"/>
  </w:style>
  <w:style w:type="paragraph" w:styleId="Footer">
    <w:name w:val="footer"/>
    <w:basedOn w:val="Normal"/>
    <w:link w:val="FooterChar"/>
    <w:uiPriority w:val="99"/>
    <w:unhideWhenUsed/>
    <w:rsid w:val="009A3B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3B45"/>
  </w:style>
  <w:style w:type="paragraph" w:styleId="ListParagraph">
    <w:name w:val="List Paragraph"/>
    <w:basedOn w:val="Normal"/>
    <w:uiPriority w:val="34"/>
    <w:qFormat/>
    <w:rsid w:val="00987A4E"/>
    <w:pPr>
      <w:ind w:left="720"/>
      <w:contextualSpacing/>
    </w:pPr>
  </w:style>
  <w:style w:type="paragraph" w:customStyle="1" w:styleId="A5tabel1">
    <w:name w:val="A5 tabel1"/>
    <w:basedOn w:val="Normal"/>
    <w:link w:val="A5tabel1Char"/>
    <w:qFormat/>
    <w:rsid w:val="00DA3AA9"/>
    <w:pPr>
      <w:spacing w:before="240" w:after="60" w:line="240" w:lineRule="auto"/>
      <w:jc w:val="center"/>
    </w:pPr>
    <w:rPr>
      <w:rFonts w:ascii="Cambria" w:eastAsia="Times New Roman" w:hAnsi="Cambria"/>
      <w:sz w:val="20"/>
      <w:szCs w:val="20"/>
      <w:lang w:val="id-ID"/>
    </w:rPr>
  </w:style>
  <w:style w:type="character" w:customStyle="1" w:styleId="A5tabel1Char">
    <w:name w:val="A5 tabel1 Char"/>
    <w:basedOn w:val="DefaultParagraphFont"/>
    <w:link w:val="A5tabel1"/>
    <w:rsid w:val="00DA3AA9"/>
    <w:rPr>
      <w:rFonts w:ascii="Cambria" w:eastAsia="Times New Roman" w:hAnsi="Cambria" w:cs="Calibri"/>
      <w:sz w:val="20"/>
      <w:szCs w:val="20"/>
      <w:lang w:val="id-ID"/>
    </w:rPr>
  </w:style>
  <w:style w:type="paragraph" w:customStyle="1" w:styleId="A5tabelIsi">
    <w:name w:val="A5 tabel Isi"/>
    <w:basedOn w:val="Normal"/>
    <w:qFormat/>
    <w:rsid w:val="00DA3AA9"/>
    <w:pPr>
      <w:spacing w:after="0" w:line="240" w:lineRule="auto"/>
      <w:jc w:val="center"/>
    </w:pPr>
    <w:rPr>
      <w:rFonts w:cstheme="minorHAnsi"/>
      <w:spacing w:val="-2"/>
      <w:sz w:val="18"/>
      <w:szCs w:val="18"/>
      <w:lang w:val="id-ID"/>
    </w:rPr>
  </w:style>
  <w:style w:type="table" w:styleId="TableGrid">
    <w:name w:val="Table Grid"/>
    <w:basedOn w:val="TableNormal"/>
    <w:uiPriority w:val="59"/>
    <w:rsid w:val="00DA3AA9"/>
    <w:pPr>
      <w:spacing w:after="0" w:line="240" w:lineRule="auto"/>
    </w:pPr>
    <w:rPr>
      <w:rFonts w:eastAsia="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aption">
    <w:name w:val="caption"/>
    <w:aliases w:val="Sumber"/>
    <w:basedOn w:val="Normal"/>
    <w:next w:val="Normal"/>
    <w:uiPriority w:val="35"/>
    <w:qFormat/>
    <w:rsid w:val="00DA3AA9"/>
    <w:pPr>
      <w:spacing w:before="120" w:after="0" w:line="240" w:lineRule="auto"/>
      <w:jc w:val="center"/>
    </w:pPr>
    <w:rPr>
      <w:rFonts w:ascii="Cambria" w:hAnsi="Cambria"/>
      <w:i/>
      <w:iCs/>
      <w:sz w:val="18"/>
      <w:szCs w:val="18"/>
      <w:lang w:val="id-ID"/>
    </w:rPr>
  </w:style>
  <w:style w:type="paragraph" w:customStyle="1" w:styleId="A4CaptionGambar">
    <w:name w:val="A4 Caption Gambar"/>
    <w:basedOn w:val="Normal"/>
    <w:next w:val="Normal"/>
    <w:link w:val="A4CaptionGambarChar"/>
    <w:qFormat/>
    <w:rsid w:val="00DA3AA9"/>
    <w:pPr>
      <w:spacing w:after="0" w:line="240" w:lineRule="auto"/>
      <w:jc w:val="center"/>
    </w:pPr>
    <w:rPr>
      <w:rFonts w:ascii="Cambria" w:hAnsi="Cambria" w:cs="Times New Roman"/>
      <w:b/>
      <w:sz w:val="20"/>
      <w:lang w:val="en-US"/>
    </w:rPr>
  </w:style>
  <w:style w:type="character" w:customStyle="1" w:styleId="A4CaptionGambarChar">
    <w:name w:val="A4 Caption Gambar Char"/>
    <w:basedOn w:val="DefaultParagraphFont"/>
    <w:link w:val="A4CaptionGambar"/>
    <w:rsid w:val="00DA3AA9"/>
    <w:rPr>
      <w:rFonts w:ascii="Cambria" w:eastAsia="Calibri" w:hAnsi="Cambria" w:cs="Times New Roman"/>
      <w:b/>
      <w:sz w:val="20"/>
      <w:lang w:val="en-US"/>
    </w:rPr>
  </w:style>
  <w:style w:type="paragraph" w:customStyle="1" w:styleId="A7Rumus">
    <w:name w:val="A7 Rumus"/>
    <w:basedOn w:val="Normal"/>
    <w:qFormat/>
    <w:rsid w:val="00ED0832"/>
    <w:pPr>
      <w:tabs>
        <w:tab w:val="right" w:leader="dot" w:pos="4393"/>
      </w:tabs>
      <w:spacing w:before="240" w:after="240" w:line="240" w:lineRule="auto"/>
      <w:jc w:val="both"/>
    </w:pPr>
    <w:rPr>
      <w:rFonts w:ascii="Cambria" w:eastAsiaTheme="minorEastAsia" w:hAnsi="Cambria" w:cs="Times New Roman"/>
      <w:iCs/>
      <w:sz w:val="20"/>
      <w:szCs w:val="20"/>
      <w:lang w:val="id-I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sz w:val="20"/>
      <w:szCs w:val="20"/>
    </w:rPr>
    <w:tblPr>
      <w:tblStyleRowBandSize w:val="1"/>
      <w:tblStyleColBandSize w:val="1"/>
    </w:tblPr>
  </w:style>
  <w:style w:type="table" w:customStyle="1" w:styleId="a0">
    <w:basedOn w:val="TableNormal"/>
    <w:pPr>
      <w:spacing w:after="0" w:line="240" w:lineRule="auto"/>
    </w:pPr>
    <w:rPr>
      <w:sz w:val="20"/>
      <w:szCs w:val="20"/>
    </w:rPr>
    <w:tblPr>
      <w:tblStyleRowBandSize w:val="1"/>
      <w:tblStyleColBandSize w:val="1"/>
    </w:tblPr>
  </w:style>
  <w:style w:type="paragraph" w:styleId="Bibliography">
    <w:name w:val="Bibliography"/>
    <w:basedOn w:val="Normal"/>
    <w:next w:val="Normal"/>
    <w:uiPriority w:val="37"/>
    <w:unhideWhenUsed/>
    <w:rsid w:val="00F70C66"/>
    <w:pPr>
      <w:tabs>
        <w:tab w:val="left" w:pos="384"/>
      </w:tabs>
      <w:spacing w:after="0" w:line="24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01316">
      <w:bodyDiv w:val="1"/>
      <w:marLeft w:val="0"/>
      <w:marRight w:val="0"/>
      <w:marTop w:val="0"/>
      <w:marBottom w:val="0"/>
      <w:divBdr>
        <w:top w:val="none" w:sz="0" w:space="0" w:color="auto"/>
        <w:left w:val="none" w:sz="0" w:space="0" w:color="auto"/>
        <w:bottom w:val="none" w:sz="0" w:space="0" w:color="auto"/>
        <w:right w:val="none" w:sz="0" w:space="0" w:color="auto"/>
      </w:divBdr>
    </w:div>
    <w:div w:id="602759524">
      <w:bodyDiv w:val="1"/>
      <w:marLeft w:val="0"/>
      <w:marRight w:val="0"/>
      <w:marTop w:val="0"/>
      <w:marBottom w:val="0"/>
      <w:divBdr>
        <w:top w:val="none" w:sz="0" w:space="0" w:color="auto"/>
        <w:left w:val="none" w:sz="0" w:space="0" w:color="auto"/>
        <w:bottom w:val="none" w:sz="0" w:space="0" w:color="auto"/>
        <w:right w:val="none" w:sz="0" w:space="0" w:color="auto"/>
      </w:divBdr>
    </w:div>
    <w:div w:id="698890856">
      <w:bodyDiv w:val="1"/>
      <w:marLeft w:val="0"/>
      <w:marRight w:val="0"/>
      <w:marTop w:val="0"/>
      <w:marBottom w:val="0"/>
      <w:divBdr>
        <w:top w:val="none" w:sz="0" w:space="0" w:color="auto"/>
        <w:left w:val="none" w:sz="0" w:space="0" w:color="auto"/>
        <w:bottom w:val="none" w:sz="0" w:space="0" w:color="auto"/>
        <w:right w:val="none" w:sz="0" w:space="0" w:color="auto"/>
      </w:divBdr>
    </w:div>
    <w:div w:id="977994907">
      <w:bodyDiv w:val="1"/>
      <w:marLeft w:val="0"/>
      <w:marRight w:val="0"/>
      <w:marTop w:val="0"/>
      <w:marBottom w:val="0"/>
      <w:divBdr>
        <w:top w:val="none" w:sz="0" w:space="0" w:color="auto"/>
        <w:left w:val="none" w:sz="0" w:space="0" w:color="auto"/>
        <w:bottom w:val="none" w:sz="0" w:space="0" w:color="auto"/>
        <w:right w:val="none" w:sz="0" w:space="0" w:color="auto"/>
      </w:divBdr>
    </w:div>
    <w:div w:id="1771077079">
      <w:bodyDiv w:val="1"/>
      <w:marLeft w:val="0"/>
      <w:marRight w:val="0"/>
      <w:marTop w:val="0"/>
      <w:marBottom w:val="0"/>
      <w:divBdr>
        <w:top w:val="none" w:sz="0" w:space="0" w:color="auto"/>
        <w:left w:val="none" w:sz="0" w:space="0" w:color="auto"/>
        <w:bottom w:val="none" w:sz="0" w:space="0" w:color="auto"/>
        <w:right w:val="none" w:sz="0" w:space="0" w:color="auto"/>
      </w:divBdr>
    </w:div>
    <w:div w:id="1854607090">
      <w:bodyDiv w:val="1"/>
      <w:marLeft w:val="0"/>
      <w:marRight w:val="0"/>
      <w:marTop w:val="0"/>
      <w:marBottom w:val="0"/>
      <w:divBdr>
        <w:top w:val="none" w:sz="0" w:space="0" w:color="auto"/>
        <w:left w:val="none" w:sz="0" w:space="0" w:color="auto"/>
        <w:bottom w:val="none" w:sz="0" w:space="0" w:color="auto"/>
        <w:right w:val="none" w:sz="0" w:space="0" w:color="auto"/>
      </w:divBdr>
    </w:div>
    <w:div w:id="21431896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gerawisb@gmail.com" TargetMode="Externa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hyperlink" Target="https://ejournal.politeknikpu.ac.id/index.php/j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nZ/EtRAK2kjpigJuLNT905g6Nw==">CgMxLjA4AHIhMTRwZmN3V2phMkpKekdxNXd1eTU3TlZQZWRHU3Zqc2VU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6</Pages>
  <Words>5871</Words>
  <Characters>33467</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tkbgp</dc:creator>
  <cp:lastModifiedBy>PPU</cp:lastModifiedBy>
  <cp:revision>10</cp:revision>
  <dcterms:created xsi:type="dcterms:W3CDTF">2025-06-01T14:12:00Z</dcterms:created>
  <dcterms:modified xsi:type="dcterms:W3CDTF">2025-07-22T03:37:00Z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zotero-version="7.0.15"&gt;&lt;session id="BnVJypjY"/&gt;&lt;style id="http://www.zotero.org/styles/ieee" locale="id-ID" hasBibliography="1" bibliographyStyleHasBeenSet="1"/&gt;&lt;prefs&gt;&lt;pref name="fieldType" value="Field"/&gt;&lt;/prefs&gt;&lt;/data&gt;</vt:lpwstr>
  </property>
</Properties>
</file>