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2B6D" w:rsidRDefault="00CA2B6D">
      <w:pPr>
        <w:spacing w:before="8" w:line="140" w:lineRule="exact"/>
        <w:rPr>
          <w:sz w:val="15"/>
          <w:szCs w:val="15"/>
        </w:rPr>
      </w:pPr>
    </w:p>
    <w:p w:rsidR="00CA2B6D" w:rsidRDefault="0039486E" w:rsidP="00491AD4">
      <w:pPr>
        <w:spacing w:before="30"/>
        <w:ind w:left="3926" w:hanging="524"/>
        <w:rPr>
          <w:rFonts w:ascii="Cambria" w:eastAsia="Cambria" w:hAnsi="Cambria" w:cs="Cambria"/>
          <w:sz w:val="22"/>
          <w:szCs w:val="22"/>
        </w:rPr>
      </w:pPr>
      <w:r>
        <w:rPr>
          <w:rFonts w:ascii="Cambria" w:eastAsia="Cambria" w:hAnsi="Cambria" w:cs="Cambria"/>
          <w:i/>
          <w:spacing w:val="1"/>
          <w:sz w:val="22"/>
          <w:szCs w:val="22"/>
        </w:rPr>
        <w:t>J</w:t>
      </w:r>
      <w:r>
        <w:rPr>
          <w:rFonts w:ascii="Cambria" w:eastAsia="Cambria" w:hAnsi="Cambria" w:cs="Cambria"/>
          <w:i/>
          <w:sz w:val="22"/>
          <w:szCs w:val="22"/>
        </w:rPr>
        <w:t>u</w:t>
      </w:r>
      <w:r>
        <w:rPr>
          <w:rFonts w:ascii="Cambria" w:eastAsia="Cambria" w:hAnsi="Cambria" w:cs="Cambria"/>
          <w:i/>
          <w:spacing w:val="1"/>
          <w:sz w:val="22"/>
          <w:szCs w:val="22"/>
        </w:rPr>
        <w:t>r</w:t>
      </w:r>
      <w:r>
        <w:rPr>
          <w:rFonts w:ascii="Cambria" w:eastAsia="Cambria" w:hAnsi="Cambria" w:cs="Cambria"/>
          <w:i/>
          <w:sz w:val="22"/>
          <w:szCs w:val="22"/>
        </w:rPr>
        <w:t>n</w:t>
      </w:r>
      <w:r>
        <w:rPr>
          <w:rFonts w:ascii="Cambria" w:eastAsia="Cambria" w:hAnsi="Cambria" w:cs="Cambria"/>
          <w:i/>
          <w:spacing w:val="-2"/>
          <w:sz w:val="22"/>
          <w:szCs w:val="22"/>
        </w:rPr>
        <w:t>a</w:t>
      </w:r>
      <w:r>
        <w:rPr>
          <w:rFonts w:ascii="Cambria" w:eastAsia="Cambria" w:hAnsi="Cambria" w:cs="Cambria"/>
          <w:i/>
          <w:sz w:val="22"/>
          <w:szCs w:val="22"/>
        </w:rPr>
        <w:t>l</w:t>
      </w:r>
      <w:r>
        <w:rPr>
          <w:rFonts w:ascii="Cambria" w:eastAsia="Cambria" w:hAnsi="Cambria" w:cs="Cambria"/>
          <w:i/>
          <w:spacing w:val="-2"/>
          <w:sz w:val="22"/>
          <w:szCs w:val="22"/>
        </w:rPr>
        <w:t xml:space="preserve"> </w:t>
      </w:r>
      <w:r>
        <w:rPr>
          <w:rFonts w:ascii="Cambria" w:eastAsia="Cambria" w:hAnsi="Cambria" w:cs="Cambria"/>
          <w:i/>
          <w:spacing w:val="1"/>
          <w:sz w:val="22"/>
          <w:szCs w:val="22"/>
        </w:rPr>
        <w:t>D</w:t>
      </w:r>
      <w:r>
        <w:rPr>
          <w:rFonts w:ascii="Cambria" w:eastAsia="Cambria" w:hAnsi="Cambria" w:cs="Cambria"/>
          <w:i/>
          <w:sz w:val="22"/>
          <w:szCs w:val="22"/>
        </w:rPr>
        <w:t>is</w:t>
      </w:r>
      <w:r>
        <w:rPr>
          <w:rFonts w:ascii="Cambria" w:eastAsia="Cambria" w:hAnsi="Cambria" w:cs="Cambria"/>
          <w:i/>
          <w:spacing w:val="-3"/>
          <w:sz w:val="22"/>
          <w:szCs w:val="22"/>
        </w:rPr>
        <w:t>e</w:t>
      </w:r>
      <w:r>
        <w:rPr>
          <w:rFonts w:ascii="Cambria" w:eastAsia="Cambria" w:hAnsi="Cambria" w:cs="Cambria"/>
          <w:i/>
          <w:spacing w:val="1"/>
          <w:sz w:val="22"/>
          <w:szCs w:val="22"/>
        </w:rPr>
        <w:t>m</w:t>
      </w:r>
      <w:r>
        <w:rPr>
          <w:rFonts w:ascii="Cambria" w:eastAsia="Cambria" w:hAnsi="Cambria" w:cs="Cambria"/>
          <w:i/>
          <w:sz w:val="22"/>
          <w:szCs w:val="22"/>
        </w:rPr>
        <w:t>in</w:t>
      </w:r>
      <w:r>
        <w:rPr>
          <w:rFonts w:ascii="Cambria" w:eastAsia="Cambria" w:hAnsi="Cambria" w:cs="Cambria"/>
          <w:i/>
          <w:spacing w:val="-1"/>
          <w:sz w:val="22"/>
          <w:szCs w:val="22"/>
        </w:rPr>
        <w:t>a</w:t>
      </w:r>
      <w:r>
        <w:rPr>
          <w:rFonts w:ascii="Cambria" w:eastAsia="Cambria" w:hAnsi="Cambria" w:cs="Cambria"/>
          <w:i/>
          <w:sz w:val="22"/>
          <w:szCs w:val="22"/>
        </w:rPr>
        <w:t>si</w:t>
      </w:r>
      <w:r>
        <w:rPr>
          <w:rFonts w:ascii="Cambria" w:eastAsia="Cambria" w:hAnsi="Cambria" w:cs="Cambria"/>
          <w:i/>
          <w:spacing w:val="-3"/>
          <w:sz w:val="22"/>
          <w:szCs w:val="22"/>
        </w:rPr>
        <w:t xml:space="preserve"> </w:t>
      </w:r>
      <w:r>
        <w:rPr>
          <w:rFonts w:ascii="Cambria" w:eastAsia="Cambria" w:hAnsi="Cambria" w:cs="Cambria"/>
          <w:i/>
          <w:spacing w:val="1"/>
          <w:sz w:val="22"/>
          <w:szCs w:val="22"/>
        </w:rPr>
        <w:t>Ko</w:t>
      </w:r>
      <w:r>
        <w:rPr>
          <w:rFonts w:ascii="Cambria" w:eastAsia="Cambria" w:hAnsi="Cambria" w:cs="Cambria"/>
          <w:i/>
          <w:sz w:val="22"/>
          <w:szCs w:val="22"/>
        </w:rPr>
        <w:t>n</w:t>
      </w:r>
      <w:r>
        <w:rPr>
          <w:rFonts w:ascii="Cambria" w:eastAsia="Cambria" w:hAnsi="Cambria" w:cs="Cambria"/>
          <w:i/>
          <w:spacing w:val="-1"/>
          <w:sz w:val="22"/>
          <w:szCs w:val="22"/>
        </w:rPr>
        <w:t>s</w:t>
      </w:r>
      <w:r>
        <w:rPr>
          <w:rFonts w:ascii="Cambria" w:eastAsia="Cambria" w:hAnsi="Cambria" w:cs="Cambria"/>
          <w:i/>
          <w:spacing w:val="-2"/>
          <w:sz w:val="22"/>
          <w:szCs w:val="22"/>
        </w:rPr>
        <w:t>t</w:t>
      </w:r>
      <w:r>
        <w:rPr>
          <w:rFonts w:ascii="Cambria" w:eastAsia="Cambria" w:hAnsi="Cambria" w:cs="Cambria"/>
          <w:i/>
          <w:spacing w:val="1"/>
          <w:sz w:val="22"/>
          <w:szCs w:val="22"/>
        </w:rPr>
        <w:t>r</w:t>
      </w:r>
      <w:r>
        <w:rPr>
          <w:rFonts w:ascii="Cambria" w:eastAsia="Cambria" w:hAnsi="Cambria" w:cs="Cambria"/>
          <w:i/>
          <w:spacing w:val="-3"/>
          <w:sz w:val="22"/>
          <w:szCs w:val="22"/>
        </w:rPr>
        <w:t>u</w:t>
      </w:r>
      <w:r>
        <w:rPr>
          <w:rFonts w:ascii="Cambria" w:eastAsia="Cambria" w:hAnsi="Cambria" w:cs="Cambria"/>
          <w:i/>
          <w:sz w:val="22"/>
          <w:szCs w:val="22"/>
        </w:rPr>
        <w:t>ks</w:t>
      </w:r>
      <w:r>
        <w:rPr>
          <w:rFonts w:ascii="Cambria" w:eastAsia="Cambria" w:hAnsi="Cambria" w:cs="Cambria"/>
          <w:i/>
          <w:spacing w:val="2"/>
          <w:sz w:val="22"/>
          <w:szCs w:val="22"/>
        </w:rPr>
        <w:t>i</w:t>
      </w:r>
      <w:r>
        <w:rPr>
          <w:rFonts w:ascii="Cambria" w:eastAsia="Cambria" w:hAnsi="Cambria" w:cs="Cambria"/>
          <w:i/>
          <w:sz w:val="22"/>
          <w:szCs w:val="22"/>
        </w:rPr>
        <w:t>,</w:t>
      </w:r>
      <w:r>
        <w:rPr>
          <w:rFonts w:ascii="Cambria" w:eastAsia="Cambria" w:hAnsi="Cambria" w:cs="Cambria"/>
          <w:i/>
          <w:spacing w:val="-1"/>
          <w:sz w:val="22"/>
          <w:szCs w:val="22"/>
        </w:rPr>
        <w:t xml:space="preserve"> </w:t>
      </w:r>
      <w:r>
        <w:rPr>
          <w:rFonts w:ascii="Cambria" w:eastAsia="Cambria" w:hAnsi="Cambria" w:cs="Cambria"/>
          <w:i/>
          <w:sz w:val="22"/>
          <w:szCs w:val="22"/>
        </w:rPr>
        <w:t>Vo</w:t>
      </w:r>
      <w:r>
        <w:rPr>
          <w:rFonts w:ascii="Cambria" w:eastAsia="Cambria" w:hAnsi="Cambria" w:cs="Cambria"/>
          <w:i/>
          <w:spacing w:val="1"/>
          <w:sz w:val="22"/>
          <w:szCs w:val="22"/>
        </w:rPr>
        <w:t>l</w:t>
      </w:r>
      <w:r>
        <w:rPr>
          <w:rFonts w:ascii="Cambria" w:eastAsia="Cambria" w:hAnsi="Cambria" w:cs="Cambria"/>
          <w:i/>
          <w:sz w:val="22"/>
          <w:szCs w:val="22"/>
        </w:rPr>
        <w:t>.</w:t>
      </w:r>
      <w:r>
        <w:rPr>
          <w:rFonts w:ascii="Cambria" w:eastAsia="Cambria" w:hAnsi="Cambria" w:cs="Cambria"/>
          <w:i/>
          <w:spacing w:val="-3"/>
          <w:sz w:val="22"/>
          <w:szCs w:val="22"/>
        </w:rPr>
        <w:t xml:space="preserve"> </w:t>
      </w:r>
      <w:r>
        <w:rPr>
          <w:rFonts w:ascii="Cambria" w:eastAsia="Cambria" w:hAnsi="Cambria" w:cs="Cambria"/>
          <w:i/>
          <w:spacing w:val="1"/>
          <w:sz w:val="22"/>
          <w:szCs w:val="22"/>
        </w:rPr>
        <w:t>0</w:t>
      </w:r>
      <w:r>
        <w:rPr>
          <w:rFonts w:ascii="Cambria" w:eastAsia="Cambria" w:hAnsi="Cambria" w:cs="Cambria"/>
          <w:i/>
          <w:sz w:val="22"/>
          <w:szCs w:val="22"/>
        </w:rPr>
        <w:t>1</w:t>
      </w:r>
      <w:r>
        <w:rPr>
          <w:rFonts w:ascii="Cambria" w:eastAsia="Cambria" w:hAnsi="Cambria" w:cs="Cambria"/>
          <w:i/>
          <w:spacing w:val="1"/>
          <w:sz w:val="22"/>
          <w:szCs w:val="22"/>
        </w:rPr>
        <w:t xml:space="preserve"> </w:t>
      </w:r>
      <w:r>
        <w:rPr>
          <w:rFonts w:ascii="Cambria" w:eastAsia="Cambria" w:hAnsi="Cambria" w:cs="Cambria"/>
          <w:i/>
          <w:spacing w:val="-2"/>
          <w:sz w:val="22"/>
          <w:szCs w:val="22"/>
        </w:rPr>
        <w:t>No</w:t>
      </w:r>
      <w:r>
        <w:rPr>
          <w:rFonts w:ascii="Cambria" w:eastAsia="Cambria" w:hAnsi="Cambria" w:cs="Cambria"/>
          <w:i/>
          <w:spacing w:val="1"/>
          <w:sz w:val="22"/>
          <w:szCs w:val="22"/>
        </w:rPr>
        <w:t>m</w:t>
      </w:r>
      <w:r>
        <w:rPr>
          <w:rFonts w:ascii="Cambria" w:eastAsia="Cambria" w:hAnsi="Cambria" w:cs="Cambria"/>
          <w:i/>
          <w:spacing w:val="-2"/>
          <w:sz w:val="22"/>
          <w:szCs w:val="22"/>
        </w:rPr>
        <w:t>o</w:t>
      </w:r>
      <w:r>
        <w:rPr>
          <w:rFonts w:ascii="Cambria" w:eastAsia="Cambria" w:hAnsi="Cambria" w:cs="Cambria"/>
          <w:i/>
          <w:sz w:val="22"/>
          <w:szCs w:val="22"/>
        </w:rPr>
        <w:t>r</w:t>
      </w:r>
      <w:r>
        <w:rPr>
          <w:rFonts w:ascii="Cambria" w:eastAsia="Cambria" w:hAnsi="Cambria" w:cs="Cambria"/>
          <w:i/>
          <w:spacing w:val="1"/>
          <w:sz w:val="22"/>
          <w:szCs w:val="22"/>
        </w:rPr>
        <w:t xml:space="preserve"> </w:t>
      </w:r>
      <w:r>
        <w:rPr>
          <w:rFonts w:ascii="Cambria" w:eastAsia="Cambria" w:hAnsi="Cambria" w:cs="Cambria"/>
          <w:i/>
          <w:spacing w:val="-2"/>
          <w:sz w:val="22"/>
          <w:szCs w:val="22"/>
        </w:rPr>
        <w:t>0</w:t>
      </w:r>
      <w:r w:rsidR="00491AD4">
        <w:rPr>
          <w:rFonts w:ascii="Cambria" w:eastAsia="Cambria" w:hAnsi="Cambria" w:cs="Cambria"/>
          <w:i/>
          <w:spacing w:val="1"/>
          <w:sz w:val="22"/>
          <w:szCs w:val="22"/>
        </w:rPr>
        <w:t>2</w:t>
      </w:r>
      <w:r>
        <w:rPr>
          <w:rFonts w:ascii="Cambria" w:eastAsia="Cambria" w:hAnsi="Cambria" w:cs="Cambria"/>
          <w:i/>
          <w:sz w:val="22"/>
          <w:szCs w:val="22"/>
        </w:rPr>
        <w:t>,</w:t>
      </w:r>
      <w:r>
        <w:rPr>
          <w:rFonts w:ascii="Cambria" w:eastAsia="Cambria" w:hAnsi="Cambria" w:cs="Cambria"/>
          <w:i/>
          <w:spacing w:val="-1"/>
          <w:sz w:val="22"/>
          <w:szCs w:val="22"/>
        </w:rPr>
        <w:t xml:space="preserve"> </w:t>
      </w:r>
      <w:r w:rsidR="00491AD4">
        <w:rPr>
          <w:rFonts w:ascii="Cambria" w:eastAsia="Cambria" w:hAnsi="Cambria" w:cs="Cambria"/>
          <w:i/>
          <w:sz w:val="22"/>
          <w:szCs w:val="22"/>
        </w:rPr>
        <w:t>November 2024</w:t>
      </w:r>
    </w:p>
    <w:p w:rsidR="00CA2B6D" w:rsidRDefault="00537F05">
      <w:pPr>
        <w:spacing w:before="1"/>
        <w:ind w:left="3194"/>
        <w:rPr>
          <w:rFonts w:ascii="Cambria" w:eastAsia="Cambria" w:hAnsi="Cambria" w:cs="Cambria"/>
          <w:sz w:val="22"/>
          <w:szCs w:val="2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8979" type="#_x0000_t75" style="position:absolute;left:0;text-align:left;margin-left:70.9pt;margin-top:24.15pt;width:45pt;height:45pt;z-index:-5455;mso-position-horizontal-relative:page;mso-position-vertical-relative:page">
            <v:imagedata r:id="rId8" o:title=""/>
            <w10:wrap anchorx="page" anchory="page"/>
          </v:shape>
        </w:pict>
      </w:r>
      <w:r w:rsidR="0039486E">
        <w:rPr>
          <w:rFonts w:ascii="Cambria" w:eastAsia="Cambria" w:hAnsi="Cambria" w:cs="Cambria"/>
          <w:i/>
          <w:sz w:val="22"/>
          <w:szCs w:val="22"/>
        </w:rPr>
        <w:t>L</w:t>
      </w:r>
      <w:r w:rsidR="0039486E">
        <w:rPr>
          <w:rFonts w:ascii="Cambria" w:eastAsia="Cambria" w:hAnsi="Cambria" w:cs="Cambria"/>
          <w:i/>
          <w:spacing w:val="-1"/>
          <w:sz w:val="22"/>
          <w:szCs w:val="22"/>
        </w:rPr>
        <w:t>a</w:t>
      </w:r>
      <w:r w:rsidR="0039486E">
        <w:rPr>
          <w:rFonts w:ascii="Cambria" w:eastAsia="Cambria" w:hAnsi="Cambria" w:cs="Cambria"/>
          <w:i/>
          <w:spacing w:val="1"/>
          <w:sz w:val="22"/>
          <w:szCs w:val="22"/>
        </w:rPr>
        <w:t>m</w:t>
      </w:r>
      <w:r w:rsidR="0039486E">
        <w:rPr>
          <w:rFonts w:ascii="Cambria" w:eastAsia="Cambria" w:hAnsi="Cambria" w:cs="Cambria"/>
          <w:i/>
          <w:spacing w:val="-1"/>
          <w:sz w:val="22"/>
          <w:szCs w:val="22"/>
        </w:rPr>
        <w:t>a</w:t>
      </w:r>
      <w:r w:rsidR="0039486E">
        <w:rPr>
          <w:rFonts w:ascii="Cambria" w:eastAsia="Cambria" w:hAnsi="Cambria" w:cs="Cambria"/>
          <w:i/>
          <w:sz w:val="22"/>
          <w:szCs w:val="22"/>
        </w:rPr>
        <w:t>n</w:t>
      </w:r>
      <w:r w:rsidR="0039486E">
        <w:rPr>
          <w:rFonts w:ascii="Cambria" w:eastAsia="Cambria" w:hAnsi="Cambria" w:cs="Cambria"/>
          <w:i/>
          <w:spacing w:val="-1"/>
          <w:sz w:val="22"/>
          <w:szCs w:val="22"/>
        </w:rPr>
        <w:t xml:space="preserve"> </w:t>
      </w:r>
      <w:r w:rsidR="0039486E">
        <w:rPr>
          <w:rFonts w:ascii="Cambria" w:eastAsia="Cambria" w:hAnsi="Cambria" w:cs="Cambria"/>
          <w:i/>
          <w:spacing w:val="1"/>
          <w:sz w:val="22"/>
          <w:szCs w:val="22"/>
        </w:rPr>
        <w:t>j</w:t>
      </w:r>
      <w:r w:rsidR="0039486E">
        <w:rPr>
          <w:rFonts w:ascii="Cambria" w:eastAsia="Cambria" w:hAnsi="Cambria" w:cs="Cambria"/>
          <w:i/>
          <w:sz w:val="22"/>
          <w:szCs w:val="22"/>
        </w:rPr>
        <w:t>u</w:t>
      </w:r>
      <w:r w:rsidR="0039486E">
        <w:rPr>
          <w:rFonts w:ascii="Cambria" w:eastAsia="Cambria" w:hAnsi="Cambria" w:cs="Cambria"/>
          <w:i/>
          <w:spacing w:val="1"/>
          <w:sz w:val="22"/>
          <w:szCs w:val="22"/>
        </w:rPr>
        <w:t>r</w:t>
      </w:r>
      <w:r w:rsidR="0039486E">
        <w:rPr>
          <w:rFonts w:ascii="Cambria" w:eastAsia="Cambria" w:hAnsi="Cambria" w:cs="Cambria"/>
          <w:i/>
          <w:sz w:val="22"/>
          <w:szCs w:val="22"/>
        </w:rPr>
        <w:t>n</w:t>
      </w:r>
      <w:r w:rsidR="0039486E">
        <w:rPr>
          <w:rFonts w:ascii="Cambria" w:eastAsia="Cambria" w:hAnsi="Cambria" w:cs="Cambria"/>
          <w:i/>
          <w:spacing w:val="-4"/>
          <w:sz w:val="22"/>
          <w:szCs w:val="22"/>
        </w:rPr>
        <w:t>a</w:t>
      </w:r>
      <w:r w:rsidR="0039486E">
        <w:rPr>
          <w:rFonts w:ascii="Cambria" w:eastAsia="Cambria" w:hAnsi="Cambria" w:cs="Cambria"/>
          <w:i/>
          <w:spacing w:val="1"/>
          <w:sz w:val="22"/>
          <w:szCs w:val="22"/>
        </w:rPr>
        <w:t>l</w:t>
      </w:r>
      <w:r w:rsidR="0039486E">
        <w:rPr>
          <w:rFonts w:ascii="Cambria" w:eastAsia="Cambria" w:hAnsi="Cambria" w:cs="Cambria"/>
          <w:i/>
          <w:sz w:val="22"/>
          <w:szCs w:val="22"/>
        </w:rPr>
        <w:t>:</w:t>
      </w:r>
      <w:r w:rsidR="0039486E">
        <w:rPr>
          <w:rFonts w:ascii="Cambria" w:eastAsia="Cambria" w:hAnsi="Cambria" w:cs="Cambria"/>
          <w:i/>
          <w:spacing w:val="1"/>
          <w:sz w:val="22"/>
          <w:szCs w:val="22"/>
        </w:rPr>
        <w:t xml:space="preserve"> </w:t>
      </w:r>
      <w:hyperlink r:id="rId9">
        <w:r w:rsidR="0039486E">
          <w:rPr>
            <w:rFonts w:ascii="Cambria" w:eastAsia="Cambria" w:hAnsi="Cambria" w:cs="Cambria"/>
            <w:i/>
            <w:color w:val="1154CC"/>
            <w:sz w:val="22"/>
            <w:szCs w:val="22"/>
          </w:rPr>
          <w:t>h</w:t>
        </w:r>
        <w:r w:rsidR="0039486E">
          <w:rPr>
            <w:rFonts w:ascii="Cambria" w:eastAsia="Cambria" w:hAnsi="Cambria" w:cs="Cambria"/>
            <w:i/>
            <w:color w:val="1154CC"/>
            <w:spacing w:val="-1"/>
            <w:sz w:val="22"/>
            <w:szCs w:val="22"/>
          </w:rPr>
          <w:t>t</w:t>
        </w:r>
        <w:r w:rsidR="0039486E">
          <w:rPr>
            <w:rFonts w:ascii="Cambria" w:eastAsia="Cambria" w:hAnsi="Cambria" w:cs="Cambria"/>
            <w:i/>
            <w:color w:val="1154CC"/>
            <w:spacing w:val="-2"/>
            <w:sz w:val="22"/>
            <w:szCs w:val="22"/>
          </w:rPr>
          <w:t>t</w:t>
        </w:r>
        <w:r w:rsidR="0039486E">
          <w:rPr>
            <w:rFonts w:ascii="Cambria" w:eastAsia="Cambria" w:hAnsi="Cambria" w:cs="Cambria"/>
            <w:i/>
            <w:color w:val="1154CC"/>
            <w:spacing w:val="1"/>
            <w:sz w:val="22"/>
            <w:szCs w:val="22"/>
          </w:rPr>
          <w:t>p</w:t>
        </w:r>
        <w:r w:rsidR="0039486E">
          <w:rPr>
            <w:rFonts w:ascii="Cambria" w:eastAsia="Cambria" w:hAnsi="Cambria" w:cs="Cambria"/>
            <w:i/>
            <w:color w:val="1154CC"/>
            <w:sz w:val="22"/>
            <w:szCs w:val="22"/>
          </w:rPr>
          <w:t>s:/</w:t>
        </w:r>
        <w:r w:rsidR="0039486E">
          <w:rPr>
            <w:rFonts w:ascii="Cambria" w:eastAsia="Cambria" w:hAnsi="Cambria" w:cs="Cambria"/>
            <w:i/>
            <w:color w:val="1154CC"/>
            <w:spacing w:val="-2"/>
            <w:sz w:val="22"/>
            <w:szCs w:val="22"/>
          </w:rPr>
          <w:t>/</w:t>
        </w:r>
        <w:r w:rsidR="0039486E">
          <w:rPr>
            <w:rFonts w:ascii="Cambria" w:eastAsia="Cambria" w:hAnsi="Cambria" w:cs="Cambria"/>
            <w:i/>
            <w:color w:val="1154CC"/>
            <w:sz w:val="22"/>
            <w:szCs w:val="22"/>
          </w:rPr>
          <w:t>e</w:t>
        </w:r>
        <w:r w:rsidR="0039486E">
          <w:rPr>
            <w:rFonts w:ascii="Cambria" w:eastAsia="Cambria" w:hAnsi="Cambria" w:cs="Cambria"/>
            <w:i/>
            <w:color w:val="1154CC"/>
            <w:spacing w:val="-1"/>
            <w:sz w:val="22"/>
            <w:szCs w:val="22"/>
          </w:rPr>
          <w:t>j</w:t>
        </w:r>
        <w:r w:rsidR="0039486E">
          <w:rPr>
            <w:rFonts w:ascii="Cambria" w:eastAsia="Cambria" w:hAnsi="Cambria" w:cs="Cambria"/>
            <w:i/>
            <w:color w:val="1154CC"/>
            <w:spacing w:val="-2"/>
            <w:sz w:val="22"/>
            <w:szCs w:val="22"/>
          </w:rPr>
          <w:t>o</w:t>
        </w:r>
        <w:r w:rsidR="0039486E">
          <w:rPr>
            <w:rFonts w:ascii="Cambria" w:eastAsia="Cambria" w:hAnsi="Cambria" w:cs="Cambria"/>
            <w:i/>
            <w:color w:val="1154CC"/>
            <w:sz w:val="22"/>
            <w:szCs w:val="22"/>
          </w:rPr>
          <w:t>u</w:t>
        </w:r>
        <w:r w:rsidR="0039486E">
          <w:rPr>
            <w:rFonts w:ascii="Cambria" w:eastAsia="Cambria" w:hAnsi="Cambria" w:cs="Cambria"/>
            <w:i/>
            <w:color w:val="1154CC"/>
            <w:spacing w:val="1"/>
            <w:sz w:val="22"/>
            <w:szCs w:val="22"/>
          </w:rPr>
          <w:t>r</w:t>
        </w:r>
        <w:r w:rsidR="0039486E">
          <w:rPr>
            <w:rFonts w:ascii="Cambria" w:eastAsia="Cambria" w:hAnsi="Cambria" w:cs="Cambria"/>
            <w:i/>
            <w:color w:val="1154CC"/>
            <w:sz w:val="22"/>
            <w:szCs w:val="22"/>
          </w:rPr>
          <w:t>n</w:t>
        </w:r>
        <w:r w:rsidR="0039486E">
          <w:rPr>
            <w:rFonts w:ascii="Cambria" w:eastAsia="Cambria" w:hAnsi="Cambria" w:cs="Cambria"/>
            <w:i/>
            <w:color w:val="1154CC"/>
            <w:spacing w:val="-2"/>
            <w:sz w:val="22"/>
            <w:szCs w:val="22"/>
          </w:rPr>
          <w:t>a</w:t>
        </w:r>
        <w:r w:rsidR="0039486E">
          <w:rPr>
            <w:rFonts w:ascii="Cambria" w:eastAsia="Cambria" w:hAnsi="Cambria" w:cs="Cambria"/>
            <w:i/>
            <w:color w:val="1154CC"/>
            <w:spacing w:val="1"/>
            <w:sz w:val="22"/>
            <w:szCs w:val="22"/>
          </w:rPr>
          <w:t>l</w:t>
        </w:r>
        <w:r w:rsidR="0039486E">
          <w:rPr>
            <w:rFonts w:ascii="Cambria" w:eastAsia="Cambria" w:hAnsi="Cambria" w:cs="Cambria"/>
            <w:i/>
            <w:color w:val="1154CC"/>
            <w:spacing w:val="-1"/>
            <w:sz w:val="22"/>
            <w:szCs w:val="22"/>
          </w:rPr>
          <w:t>.p</w:t>
        </w:r>
        <w:r w:rsidR="0039486E">
          <w:rPr>
            <w:rFonts w:ascii="Cambria" w:eastAsia="Cambria" w:hAnsi="Cambria" w:cs="Cambria"/>
            <w:i/>
            <w:color w:val="1154CC"/>
            <w:spacing w:val="1"/>
            <w:sz w:val="22"/>
            <w:szCs w:val="22"/>
          </w:rPr>
          <w:t>o</w:t>
        </w:r>
        <w:r w:rsidR="0039486E">
          <w:rPr>
            <w:rFonts w:ascii="Cambria" w:eastAsia="Cambria" w:hAnsi="Cambria" w:cs="Cambria"/>
            <w:i/>
            <w:color w:val="1154CC"/>
            <w:spacing w:val="-1"/>
            <w:sz w:val="22"/>
            <w:szCs w:val="22"/>
          </w:rPr>
          <w:t>l</w:t>
        </w:r>
        <w:r w:rsidR="0039486E">
          <w:rPr>
            <w:rFonts w:ascii="Cambria" w:eastAsia="Cambria" w:hAnsi="Cambria" w:cs="Cambria"/>
            <w:i/>
            <w:color w:val="1154CC"/>
            <w:sz w:val="22"/>
            <w:szCs w:val="22"/>
          </w:rPr>
          <w:t>i</w:t>
        </w:r>
        <w:r w:rsidR="0039486E">
          <w:rPr>
            <w:rFonts w:ascii="Cambria" w:eastAsia="Cambria" w:hAnsi="Cambria" w:cs="Cambria"/>
            <w:i/>
            <w:color w:val="1154CC"/>
            <w:spacing w:val="1"/>
            <w:sz w:val="22"/>
            <w:szCs w:val="22"/>
          </w:rPr>
          <w:t>t</w:t>
        </w:r>
        <w:r w:rsidR="0039486E">
          <w:rPr>
            <w:rFonts w:ascii="Cambria" w:eastAsia="Cambria" w:hAnsi="Cambria" w:cs="Cambria"/>
            <w:i/>
            <w:color w:val="1154CC"/>
            <w:sz w:val="22"/>
            <w:szCs w:val="22"/>
          </w:rPr>
          <w:t>ek</w:t>
        </w:r>
        <w:r w:rsidR="0039486E">
          <w:rPr>
            <w:rFonts w:ascii="Cambria" w:eastAsia="Cambria" w:hAnsi="Cambria" w:cs="Cambria"/>
            <w:i/>
            <w:color w:val="1154CC"/>
            <w:spacing w:val="-2"/>
            <w:sz w:val="22"/>
            <w:szCs w:val="22"/>
          </w:rPr>
          <w:t>n</w:t>
        </w:r>
        <w:r w:rsidR="0039486E">
          <w:rPr>
            <w:rFonts w:ascii="Cambria" w:eastAsia="Cambria" w:hAnsi="Cambria" w:cs="Cambria"/>
            <w:i/>
            <w:color w:val="1154CC"/>
            <w:sz w:val="22"/>
            <w:szCs w:val="22"/>
          </w:rPr>
          <w:t>i</w:t>
        </w:r>
        <w:r w:rsidR="0039486E">
          <w:rPr>
            <w:rFonts w:ascii="Cambria" w:eastAsia="Cambria" w:hAnsi="Cambria" w:cs="Cambria"/>
            <w:i/>
            <w:color w:val="1154CC"/>
            <w:spacing w:val="-2"/>
            <w:sz w:val="22"/>
            <w:szCs w:val="22"/>
          </w:rPr>
          <w:t>k</w:t>
        </w:r>
        <w:r w:rsidR="0039486E">
          <w:rPr>
            <w:rFonts w:ascii="Cambria" w:eastAsia="Cambria" w:hAnsi="Cambria" w:cs="Cambria"/>
            <w:i/>
            <w:color w:val="1154CC"/>
            <w:spacing w:val="1"/>
            <w:sz w:val="22"/>
            <w:szCs w:val="22"/>
          </w:rPr>
          <w:t>p</w:t>
        </w:r>
        <w:r w:rsidR="0039486E">
          <w:rPr>
            <w:rFonts w:ascii="Cambria" w:eastAsia="Cambria" w:hAnsi="Cambria" w:cs="Cambria"/>
            <w:i/>
            <w:color w:val="1154CC"/>
            <w:sz w:val="22"/>
            <w:szCs w:val="22"/>
          </w:rPr>
          <w:t>u</w:t>
        </w:r>
        <w:r w:rsidR="0039486E">
          <w:rPr>
            <w:rFonts w:ascii="Cambria" w:eastAsia="Cambria" w:hAnsi="Cambria" w:cs="Cambria"/>
            <w:i/>
            <w:color w:val="1154CC"/>
            <w:spacing w:val="-1"/>
            <w:sz w:val="22"/>
            <w:szCs w:val="22"/>
          </w:rPr>
          <w:t>.a</w:t>
        </w:r>
        <w:r w:rsidR="0039486E">
          <w:rPr>
            <w:rFonts w:ascii="Cambria" w:eastAsia="Cambria" w:hAnsi="Cambria" w:cs="Cambria"/>
            <w:i/>
            <w:color w:val="1154CC"/>
            <w:sz w:val="22"/>
            <w:szCs w:val="22"/>
          </w:rPr>
          <w:t>c.i</w:t>
        </w:r>
        <w:r w:rsidR="0039486E">
          <w:rPr>
            <w:rFonts w:ascii="Cambria" w:eastAsia="Cambria" w:hAnsi="Cambria" w:cs="Cambria"/>
            <w:i/>
            <w:color w:val="1154CC"/>
            <w:spacing w:val="-1"/>
            <w:sz w:val="22"/>
            <w:szCs w:val="22"/>
          </w:rPr>
          <w:t>d</w:t>
        </w:r>
        <w:r w:rsidR="0039486E">
          <w:rPr>
            <w:rFonts w:ascii="Cambria" w:eastAsia="Cambria" w:hAnsi="Cambria" w:cs="Cambria"/>
            <w:i/>
            <w:color w:val="1154CC"/>
            <w:sz w:val="22"/>
            <w:szCs w:val="22"/>
          </w:rPr>
          <w:t>/i</w:t>
        </w:r>
        <w:r w:rsidR="0039486E">
          <w:rPr>
            <w:rFonts w:ascii="Cambria" w:eastAsia="Cambria" w:hAnsi="Cambria" w:cs="Cambria"/>
            <w:i/>
            <w:color w:val="1154CC"/>
            <w:spacing w:val="-2"/>
            <w:sz w:val="22"/>
            <w:szCs w:val="22"/>
          </w:rPr>
          <w:t>n</w:t>
        </w:r>
        <w:r w:rsidR="0039486E">
          <w:rPr>
            <w:rFonts w:ascii="Cambria" w:eastAsia="Cambria" w:hAnsi="Cambria" w:cs="Cambria"/>
            <w:i/>
            <w:color w:val="1154CC"/>
            <w:sz w:val="22"/>
            <w:szCs w:val="22"/>
          </w:rPr>
          <w:t>de</w:t>
        </w:r>
        <w:r w:rsidR="0039486E">
          <w:rPr>
            <w:rFonts w:ascii="Cambria" w:eastAsia="Cambria" w:hAnsi="Cambria" w:cs="Cambria"/>
            <w:i/>
            <w:color w:val="1154CC"/>
            <w:spacing w:val="-1"/>
            <w:sz w:val="22"/>
            <w:szCs w:val="22"/>
          </w:rPr>
          <w:t>x.</w:t>
        </w:r>
        <w:r w:rsidR="0039486E">
          <w:rPr>
            <w:rFonts w:ascii="Cambria" w:eastAsia="Cambria" w:hAnsi="Cambria" w:cs="Cambria"/>
            <w:i/>
            <w:color w:val="1154CC"/>
            <w:spacing w:val="1"/>
            <w:sz w:val="22"/>
            <w:szCs w:val="22"/>
          </w:rPr>
          <w:t>p</w:t>
        </w:r>
        <w:r w:rsidR="0039486E">
          <w:rPr>
            <w:rFonts w:ascii="Cambria" w:eastAsia="Cambria" w:hAnsi="Cambria" w:cs="Cambria"/>
            <w:i/>
            <w:color w:val="1154CC"/>
            <w:sz w:val="22"/>
            <w:szCs w:val="22"/>
          </w:rPr>
          <w:t>hp/</w:t>
        </w:r>
        <w:r w:rsidR="0039486E">
          <w:rPr>
            <w:rFonts w:ascii="Cambria" w:eastAsia="Cambria" w:hAnsi="Cambria" w:cs="Cambria"/>
            <w:i/>
            <w:color w:val="1154CC"/>
            <w:spacing w:val="1"/>
            <w:sz w:val="22"/>
            <w:szCs w:val="22"/>
          </w:rPr>
          <w:t>j</w:t>
        </w:r>
        <w:r w:rsidR="0039486E">
          <w:rPr>
            <w:rFonts w:ascii="Cambria" w:eastAsia="Cambria" w:hAnsi="Cambria" w:cs="Cambria"/>
            <w:i/>
            <w:color w:val="1154CC"/>
            <w:spacing w:val="-3"/>
            <w:sz w:val="22"/>
            <w:szCs w:val="22"/>
          </w:rPr>
          <w:t>d</w:t>
        </w:r>
        <w:r w:rsidR="0039486E">
          <w:rPr>
            <w:rFonts w:ascii="Cambria" w:eastAsia="Cambria" w:hAnsi="Cambria" w:cs="Cambria"/>
            <w:i/>
            <w:color w:val="1154CC"/>
            <w:sz w:val="22"/>
            <w:szCs w:val="22"/>
          </w:rPr>
          <w:t>k/</w:t>
        </w:r>
      </w:hyperlink>
    </w:p>
    <w:p w:rsidR="00CA2B6D" w:rsidRDefault="00537F05">
      <w:pPr>
        <w:spacing w:before="23" w:line="240" w:lineRule="exact"/>
        <w:ind w:left="5093"/>
        <w:rPr>
          <w:rFonts w:ascii="Cambria" w:eastAsia="Cambria" w:hAnsi="Cambria" w:cs="Cambria"/>
          <w:sz w:val="22"/>
          <w:szCs w:val="22"/>
        </w:rPr>
      </w:pPr>
      <w:r>
        <w:pict>
          <v:group id="_x0000_s8976" style="position:absolute;left:0;text-align:left;margin-left:70.15pt;margin-top:29.05pt;width:459pt;height:3.95pt;z-index:-5454;mso-position-horizontal-relative:page" coordorigin="1403,581" coordsize="9180,79">
            <v:shape id="_x0000_s8978" style="position:absolute;left:1418;top:596;width:9150;height:0" coordorigin="1418,596" coordsize="9150,0" path="m1418,596r9150,e" filled="f" strokeweight="1.5pt">
              <v:path arrowok="t"/>
            </v:shape>
            <v:shape id="_x0000_s8977" style="position:absolute;left:1418;top:650;width:9150;height:0" coordorigin="1418,650" coordsize="9150,0" path="m1418,650r9150,e" filled="f" strokeweight="1pt">
              <v:path arrowok="t"/>
            </v:shape>
            <w10:wrap anchorx="page"/>
          </v:group>
        </w:pict>
      </w:r>
      <w:r w:rsidR="0039486E">
        <w:rPr>
          <w:rFonts w:ascii="Cambria" w:eastAsia="Cambria" w:hAnsi="Cambria" w:cs="Cambria"/>
          <w:position w:val="-1"/>
          <w:sz w:val="22"/>
          <w:szCs w:val="22"/>
        </w:rPr>
        <w:t>DOI :</w:t>
      </w:r>
      <w:r w:rsidR="0039486E">
        <w:rPr>
          <w:rFonts w:ascii="Cambria" w:eastAsia="Cambria" w:hAnsi="Cambria" w:cs="Cambria"/>
          <w:spacing w:val="-1"/>
          <w:position w:val="-1"/>
          <w:sz w:val="22"/>
          <w:szCs w:val="22"/>
        </w:rPr>
        <w:t xml:space="preserve"> </w:t>
      </w:r>
      <w:hyperlink r:id="rId10">
        <w:r w:rsidR="0039486E">
          <w:rPr>
            <w:rFonts w:ascii="Cambria" w:eastAsia="Cambria" w:hAnsi="Cambria" w:cs="Cambria"/>
            <w:color w:val="0462C1"/>
            <w:position w:val="-1"/>
            <w:sz w:val="22"/>
            <w:szCs w:val="22"/>
          </w:rPr>
          <w:t>https</w:t>
        </w:r>
        <w:r w:rsidR="0039486E">
          <w:rPr>
            <w:rFonts w:ascii="Cambria" w:eastAsia="Cambria" w:hAnsi="Cambria" w:cs="Cambria"/>
            <w:color w:val="0462C1"/>
            <w:spacing w:val="-1"/>
            <w:position w:val="-1"/>
            <w:sz w:val="22"/>
            <w:szCs w:val="22"/>
          </w:rPr>
          <w:t>:</w:t>
        </w:r>
        <w:r w:rsidR="0039486E">
          <w:rPr>
            <w:rFonts w:ascii="Cambria" w:eastAsia="Cambria" w:hAnsi="Cambria" w:cs="Cambria"/>
            <w:color w:val="0462C1"/>
            <w:position w:val="-1"/>
            <w:sz w:val="22"/>
            <w:szCs w:val="22"/>
          </w:rPr>
          <w:t>//</w:t>
        </w:r>
        <w:r w:rsidR="0039486E">
          <w:rPr>
            <w:rFonts w:ascii="Cambria" w:eastAsia="Cambria" w:hAnsi="Cambria" w:cs="Cambria"/>
            <w:color w:val="0462C1"/>
            <w:spacing w:val="-3"/>
            <w:position w:val="-1"/>
            <w:sz w:val="22"/>
            <w:szCs w:val="22"/>
          </w:rPr>
          <w:t>d</w:t>
        </w:r>
        <w:r w:rsidR="0039486E">
          <w:rPr>
            <w:rFonts w:ascii="Cambria" w:eastAsia="Cambria" w:hAnsi="Cambria" w:cs="Cambria"/>
            <w:color w:val="0462C1"/>
            <w:position w:val="-1"/>
            <w:sz w:val="22"/>
            <w:szCs w:val="22"/>
          </w:rPr>
          <w:t>o</w:t>
        </w:r>
        <w:r w:rsidR="0039486E">
          <w:rPr>
            <w:rFonts w:ascii="Cambria" w:eastAsia="Cambria" w:hAnsi="Cambria" w:cs="Cambria"/>
            <w:color w:val="0462C1"/>
            <w:spacing w:val="1"/>
            <w:position w:val="-1"/>
            <w:sz w:val="22"/>
            <w:szCs w:val="22"/>
          </w:rPr>
          <w:t>i</w:t>
        </w:r>
        <w:r w:rsidR="0039486E">
          <w:rPr>
            <w:rFonts w:ascii="Cambria" w:eastAsia="Cambria" w:hAnsi="Cambria" w:cs="Cambria"/>
            <w:color w:val="0462C1"/>
            <w:spacing w:val="-2"/>
            <w:position w:val="-1"/>
            <w:sz w:val="22"/>
            <w:szCs w:val="22"/>
          </w:rPr>
          <w:t>.</w:t>
        </w:r>
        <w:r w:rsidR="0039486E">
          <w:rPr>
            <w:rFonts w:ascii="Cambria" w:eastAsia="Cambria" w:hAnsi="Cambria" w:cs="Cambria"/>
            <w:color w:val="0462C1"/>
            <w:position w:val="-1"/>
            <w:sz w:val="22"/>
            <w:szCs w:val="22"/>
          </w:rPr>
          <w:t>or</w:t>
        </w:r>
        <w:r w:rsidR="0039486E">
          <w:rPr>
            <w:rFonts w:ascii="Cambria" w:eastAsia="Cambria" w:hAnsi="Cambria" w:cs="Cambria"/>
            <w:color w:val="0462C1"/>
            <w:spacing w:val="-1"/>
            <w:position w:val="-1"/>
            <w:sz w:val="22"/>
            <w:szCs w:val="22"/>
          </w:rPr>
          <w:t>g</w:t>
        </w:r>
        <w:r w:rsidR="0039486E">
          <w:rPr>
            <w:rFonts w:ascii="Cambria" w:eastAsia="Cambria" w:hAnsi="Cambria" w:cs="Cambria"/>
            <w:color w:val="0462C1"/>
            <w:position w:val="-1"/>
            <w:sz w:val="22"/>
            <w:szCs w:val="22"/>
          </w:rPr>
          <w:t>/10</w:t>
        </w:r>
        <w:r w:rsidR="0039486E">
          <w:rPr>
            <w:rFonts w:ascii="Cambria" w:eastAsia="Cambria" w:hAnsi="Cambria" w:cs="Cambria"/>
            <w:color w:val="0462C1"/>
            <w:spacing w:val="-2"/>
            <w:position w:val="-1"/>
            <w:sz w:val="22"/>
            <w:szCs w:val="22"/>
          </w:rPr>
          <w:t>.</w:t>
        </w:r>
        <w:r w:rsidR="0039486E">
          <w:rPr>
            <w:rFonts w:ascii="Cambria" w:eastAsia="Cambria" w:hAnsi="Cambria" w:cs="Cambria"/>
            <w:color w:val="0462C1"/>
            <w:position w:val="-1"/>
            <w:sz w:val="22"/>
            <w:szCs w:val="22"/>
          </w:rPr>
          <w:t>56911</w:t>
        </w:r>
        <w:r w:rsidR="0039486E">
          <w:rPr>
            <w:rFonts w:ascii="Cambria" w:eastAsia="Cambria" w:hAnsi="Cambria" w:cs="Cambria"/>
            <w:color w:val="0462C1"/>
            <w:spacing w:val="-2"/>
            <w:position w:val="-1"/>
            <w:sz w:val="22"/>
            <w:szCs w:val="22"/>
          </w:rPr>
          <w:t>/</w:t>
        </w:r>
        <w:r w:rsidR="0039486E">
          <w:rPr>
            <w:rFonts w:ascii="Cambria" w:eastAsia="Cambria" w:hAnsi="Cambria" w:cs="Cambria"/>
            <w:color w:val="0462C1"/>
            <w:spacing w:val="1"/>
            <w:position w:val="-1"/>
            <w:sz w:val="22"/>
            <w:szCs w:val="22"/>
          </w:rPr>
          <w:t>j</w:t>
        </w:r>
        <w:r w:rsidR="0039486E">
          <w:rPr>
            <w:rFonts w:ascii="Cambria" w:eastAsia="Cambria" w:hAnsi="Cambria" w:cs="Cambria"/>
            <w:color w:val="0462C1"/>
            <w:position w:val="-1"/>
            <w:sz w:val="22"/>
            <w:szCs w:val="22"/>
          </w:rPr>
          <w:t>dk.</w:t>
        </w:r>
        <w:r w:rsidR="0039486E">
          <w:rPr>
            <w:rFonts w:ascii="Cambria" w:eastAsia="Cambria" w:hAnsi="Cambria" w:cs="Cambria"/>
            <w:color w:val="0462C1"/>
            <w:spacing w:val="-1"/>
            <w:position w:val="-1"/>
            <w:sz w:val="22"/>
            <w:szCs w:val="22"/>
          </w:rPr>
          <w:t>v</w:t>
        </w:r>
        <w:r w:rsidR="0039486E">
          <w:rPr>
            <w:rFonts w:ascii="Cambria" w:eastAsia="Cambria" w:hAnsi="Cambria" w:cs="Cambria"/>
            <w:color w:val="0462C1"/>
            <w:spacing w:val="-2"/>
            <w:position w:val="-1"/>
            <w:sz w:val="22"/>
            <w:szCs w:val="22"/>
          </w:rPr>
          <w:t>1</w:t>
        </w:r>
        <w:r w:rsidR="0039486E">
          <w:rPr>
            <w:rFonts w:ascii="Cambria" w:eastAsia="Cambria" w:hAnsi="Cambria" w:cs="Cambria"/>
            <w:color w:val="0462C1"/>
            <w:spacing w:val="1"/>
            <w:position w:val="-1"/>
            <w:sz w:val="22"/>
            <w:szCs w:val="22"/>
          </w:rPr>
          <w:t>i</w:t>
        </w:r>
        <w:r w:rsidR="0039486E">
          <w:rPr>
            <w:rFonts w:ascii="Cambria" w:eastAsia="Cambria" w:hAnsi="Cambria" w:cs="Cambria"/>
            <w:color w:val="0462C1"/>
            <w:position w:val="-1"/>
            <w:sz w:val="22"/>
            <w:szCs w:val="22"/>
          </w:rPr>
          <w:t>1.90</w:t>
        </w:r>
      </w:hyperlink>
    </w:p>
    <w:p w:rsidR="00CA2B6D" w:rsidRDefault="00CA2B6D">
      <w:pPr>
        <w:spacing w:line="200" w:lineRule="exact"/>
      </w:pPr>
    </w:p>
    <w:p w:rsidR="00CA2B6D" w:rsidRDefault="00CA2B6D">
      <w:pPr>
        <w:spacing w:line="200" w:lineRule="exact"/>
      </w:pPr>
    </w:p>
    <w:p w:rsidR="00CA2B6D" w:rsidRDefault="00CA2B6D">
      <w:pPr>
        <w:spacing w:before="2" w:line="200" w:lineRule="exact"/>
      </w:pPr>
    </w:p>
    <w:p w:rsidR="000871C8" w:rsidRPr="000871C8" w:rsidRDefault="000871C8" w:rsidP="000871C8">
      <w:pPr>
        <w:spacing w:before="120" w:after="120"/>
        <w:jc w:val="center"/>
        <w:rPr>
          <w:rFonts w:asciiTheme="majorHAnsi" w:hAnsiTheme="majorHAnsi"/>
          <w:b/>
          <w:sz w:val="28"/>
          <w:szCs w:val="28"/>
        </w:rPr>
      </w:pPr>
      <w:r w:rsidRPr="000871C8">
        <w:rPr>
          <w:rFonts w:asciiTheme="majorHAnsi" w:hAnsiTheme="majorHAnsi"/>
          <w:b/>
          <w:sz w:val="28"/>
          <w:szCs w:val="28"/>
        </w:rPr>
        <w:t xml:space="preserve">PELATIHAN PERAKITAN </w:t>
      </w:r>
      <w:r w:rsidRPr="000871C8">
        <w:rPr>
          <w:rFonts w:asciiTheme="majorHAnsi" w:hAnsiTheme="majorHAnsi"/>
          <w:b/>
          <w:i/>
          <w:sz w:val="28"/>
          <w:szCs w:val="28"/>
        </w:rPr>
        <w:t xml:space="preserve">FOOTPLATE </w:t>
      </w:r>
      <w:r w:rsidRPr="000871C8">
        <w:rPr>
          <w:rFonts w:asciiTheme="majorHAnsi" w:hAnsiTheme="majorHAnsi"/>
          <w:b/>
          <w:sz w:val="28"/>
          <w:szCs w:val="28"/>
        </w:rPr>
        <w:t xml:space="preserve"> BAGI SISWA SMK N 3 SEMARANG</w:t>
      </w:r>
    </w:p>
    <w:p w:rsidR="00CA2B6D" w:rsidRDefault="00CA2B6D">
      <w:pPr>
        <w:spacing w:before="9" w:line="100" w:lineRule="exact"/>
        <w:rPr>
          <w:sz w:val="11"/>
          <w:szCs w:val="11"/>
        </w:rPr>
      </w:pPr>
    </w:p>
    <w:p w:rsidR="00F955E5" w:rsidRPr="00F955E5" w:rsidRDefault="00F955E5" w:rsidP="00F955E5">
      <w:pPr>
        <w:pStyle w:val="HTMLPreformatted"/>
        <w:shd w:val="clear" w:color="auto" w:fill="F8F9FA"/>
        <w:spacing w:line="540" w:lineRule="atLeast"/>
        <w:jc w:val="center"/>
        <w:rPr>
          <w:rFonts w:asciiTheme="majorHAnsi" w:hAnsiTheme="majorHAnsi"/>
          <w:b/>
          <w:i/>
          <w:color w:val="1F1F1F"/>
          <w:sz w:val="28"/>
          <w:szCs w:val="28"/>
        </w:rPr>
      </w:pPr>
      <w:r w:rsidRPr="00F955E5">
        <w:rPr>
          <w:rStyle w:val="y2iqfc"/>
          <w:rFonts w:asciiTheme="majorHAnsi" w:eastAsiaTheme="minorEastAsia" w:hAnsiTheme="majorHAnsi"/>
          <w:b/>
          <w:i/>
          <w:color w:val="1F1F1F"/>
          <w:sz w:val="28"/>
          <w:szCs w:val="28"/>
          <w:lang w:val="en"/>
        </w:rPr>
        <w:t>Footplate foundation assembly training for students at SMK N 3 Semarang</w:t>
      </w:r>
    </w:p>
    <w:p w:rsidR="00CA2B6D" w:rsidRPr="00F955E5" w:rsidRDefault="00CA2B6D">
      <w:pPr>
        <w:spacing w:line="200" w:lineRule="exact"/>
        <w:rPr>
          <w:sz w:val="28"/>
          <w:szCs w:val="28"/>
        </w:rPr>
      </w:pPr>
    </w:p>
    <w:p w:rsidR="00CA2B6D" w:rsidRPr="000871C8" w:rsidRDefault="000871C8">
      <w:pPr>
        <w:ind w:left="1013" w:right="1013"/>
        <w:jc w:val="center"/>
        <w:rPr>
          <w:rFonts w:asciiTheme="majorHAnsi" w:eastAsia="Cambria" w:hAnsiTheme="majorHAnsi" w:cs="Cambria"/>
          <w:sz w:val="22"/>
          <w:szCs w:val="22"/>
        </w:rPr>
      </w:pPr>
      <w:r w:rsidRPr="000871C8">
        <w:rPr>
          <w:rFonts w:asciiTheme="majorHAnsi" w:eastAsia="Cambria" w:hAnsiTheme="majorHAnsi" w:cs="Cambria"/>
          <w:b/>
          <w:sz w:val="22"/>
          <w:szCs w:val="22"/>
        </w:rPr>
        <w:t>Muhammad Latif</w:t>
      </w:r>
      <w:r w:rsidR="0039486E" w:rsidRPr="000871C8">
        <w:rPr>
          <w:rFonts w:asciiTheme="majorHAnsi" w:eastAsia="Cambria" w:hAnsiTheme="majorHAnsi" w:cs="Cambria"/>
          <w:position w:val="5"/>
          <w:sz w:val="22"/>
          <w:szCs w:val="22"/>
        </w:rPr>
        <w:t>1</w:t>
      </w:r>
      <w:r w:rsidRPr="000871C8">
        <w:rPr>
          <w:rFonts w:asciiTheme="majorHAnsi" w:eastAsia="Cambria" w:hAnsiTheme="majorHAnsi" w:cs="Cambria"/>
          <w:position w:val="5"/>
          <w:sz w:val="22"/>
          <w:szCs w:val="22"/>
        </w:rPr>
        <w:t>*</w:t>
      </w:r>
      <w:r w:rsidR="0039486E" w:rsidRPr="000871C8">
        <w:rPr>
          <w:rFonts w:asciiTheme="majorHAnsi" w:eastAsia="Cambria" w:hAnsiTheme="majorHAnsi" w:cs="Cambria"/>
          <w:b/>
          <w:sz w:val="22"/>
          <w:szCs w:val="22"/>
        </w:rPr>
        <w:t>,</w:t>
      </w:r>
      <w:r w:rsidR="0039486E" w:rsidRPr="000871C8">
        <w:rPr>
          <w:rFonts w:asciiTheme="majorHAnsi" w:eastAsia="Cambria" w:hAnsiTheme="majorHAnsi" w:cs="Cambria"/>
          <w:b/>
          <w:spacing w:val="-2"/>
          <w:sz w:val="22"/>
          <w:szCs w:val="22"/>
        </w:rPr>
        <w:t xml:space="preserve"> </w:t>
      </w:r>
      <w:r w:rsidRPr="000871C8">
        <w:rPr>
          <w:rFonts w:asciiTheme="majorHAnsi" w:eastAsia="Cambria" w:hAnsiTheme="majorHAnsi" w:cs="Cambria"/>
          <w:b/>
          <w:spacing w:val="-1"/>
          <w:sz w:val="22"/>
          <w:szCs w:val="22"/>
        </w:rPr>
        <w:t>Lilla Angraini</w:t>
      </w:r>
      <w:r w:rsidR="0039486E" w:rsidRPr="000871C8">
        <w:rPr>
          <w:rFonts w:asciiTheme="majorHAnsi" w:eastAsia="Cambria" w:hAnsiTheme="majorHAnsi" w:cs="Cambria"/>
          <w:position w:val="5"/>
          <w:sz w:val="22"/>
          <w:szCs w:val="22"/>
        </w:rPr>
        <w:t>1</w:t>
      </w:r>
      <w:r w:rsidR="0039486E" w:rsidRPr="000871C8">
        <w:rPr>
          <w:rFonts w:asciiTheme="majorHAnsi" w:eastAsia="Cambria" w:hAnsiTheme="majorHAnsi" w:cs="Cambria"/>
          <w:b/>
          <w:sz w:val="22"/>
          <w:szCs w:val="22"/>
        </w:rPr>
        <w:t>,</w:t>
      </w:r>
      <w:r w:rsidRPr="000871C8">
        <w:rPr>
          <w:rFonts w:asciiTheme="majorHAnsi" w:eastAsia="Cambria" w:hAnsiTheme="majorHAnsi" w:cs="Cambria"/>
          <w:b/>
          <w:spacing w:val="-2"/>
          <w:sz w:val="22"/>
          <w:szCs w:val="22"/>
        </w:rPr>
        <w:t xml:space="preserve"> Bambang Purnijanto</w:t>
      </w:r>
      <w:r w:rsidR="0039486E" w:rsidRPr="000871C8">
        <w:rPr>
          <w:rFonts w:asciiTheme="majorHAnsi" w:eastAsia="Cambria" w:hAnsiTheme="majorHAnsi" w:cs="Cambria"/>
          <w:b/>
          <w:sz w:val="22"/>
          <w:szCs w:val="22"/>
        </w:rPr>
        <w:t>.</w:t>
      </w:r>
      <w:r w:rsidR="0039486E" w:rsidRPr="000871C8">
        <w:rPr>
          <w:rFonts w:asciiTheme="majorHAnsi" w:eastAsia="Cambria" w:hAnsiTheme="majorHAnsi" w:cs="Cambria"/>
          <w:b/>
          <w:spacing w:val="-18"/>
          <w:sz w:val="22"/>
          <w:szCs w:val="22"/>
        </w:rPr>
        <w:t xml:space="preserve"> </w:t>
      </w:r>
      <w:r w:rsidR="0039486E" w:rsidRPr="000871C8">
        <w:rPr>
          <w:rFonts w:asciiTheme="majorHAnsi" w:eastAsia="Cambria" w:hAnsiTheme="majorHAnsi" w:cs="Cambria"/>
          <w:position w:val="5"/>
          <w:sz w:val="22"/>
          <w:szCs w:val="22"/>
        </w:rPr>
        <w:t>1</w:t>
      </w:r>
      <w:r w:rsidR="0039486E" w:rsidRPr="000871C8">
        <w:rPr>
          <w:rFonts w:asciiTheme="majorHAnsi" w:eastAsia="Cambria" w:hAnsiTheme="majorHAnsi" w:cs="Cambria"/>
          <w:b/>
          <w:sz w:val="22"/>
          <w:szCs w:val="22"/>
        </w:rPr>
        <w:t>,</w:t>
      </w:r>
      <w:r w:rsidR="0039486E" w:rsidRPr="000871C8">
        <w:rPr>
          <w:rFonts w:asciiTheme="majorHAnsi" w:eastAsia="Cambria" w:hAnsiTheme="majorHAnsi" w:cs="Cambria"/>
          <w:b/>
          <w:spacing w:val="-2"/>
          <w:sz w:val="22"/>
          <w:szCs w:val="22"/>
        </w:rPr>
        <w:t xml:space="preserve"> </w:t>
      </w:r>
    </w:p>
    <w:p w:rsidR="00CA2B6D" w:rsidRPr="000871C8" w:rsidRDefault="0039486E">
      <w:pPr>
        <w:spacing w:before="1"/>
        <w:ind w:left="445" w:right="440"/>
        <w:jc w:val="center"/>
        <w:rPr>
          <w:rFonts w:asciiTheme="majorHAnsi" w:eastAsia="Cambria" w:hAnsiTheme="majorHAnsi" w:cs="Cambria"/>
          <w:sz w:val="22"/>
          <w:szCs w:val="22"/>
        </w:rPr>
      </w:pPr>
      <w:r w:rsidRPr="000871C8">
        <w:rPr>
          <w:rFonts w:asciiTheme="majorHAnsi" w:eastAsia="Cambria" w:hAnsiTheme="majorHAnsi" w:cs="Cambria"/>
          <w:position w:val="5"/>
          <w:sz w:val="22"/>
          <w:szCs w:val="22"/>
        </w:rPr>
        <w:t>1</w:t>
      </w:r>
      <w:r w:rsidRPr="000871C8">
        <w:rPr>
          <w:rFonts w:asciiTheme="majorHAnsi" w:eastAsia="Cambria" w:hAnsiTheme="majorHAnsi" w:cs="Cambria"/>
          <w:spacing w:val="-1"/>
          <w:position w:val="5"/>
          <w:sz w:val="22"/>
          <w:szCs w:val="22"/>
        </w:rPr>
        <w:t xml:space="preserve"> </w:t>
      </w:r>
      <w:r w:rsidR="000871C8" w:rsidRPr="000871C8">
        <w:rPr>
          <w:rFonts w:asciiTheme="majorHAnsi" w:eastAsia="Cambria" w:hAnsiTheme="majorHAnsi" w:cs="Cambria"/>
          <w:sz w:val="22"/>
          <w:szCs w:val="22"/>
        </w:rPr>
        <w:t>Universitas Semarang</w:t>
      </w:r>
      <w:r w:rsidRPr="000871C8">
        <w:rPr>
          <w:rFonts w:asciiTheme="majorHAnsi" w:eastAsia="Cambria" w:hAnsiTheme="majorHAnsi" w:cs="Cambria"/>
          <w:sz w:val="22"/>
          <w:szCs w:val="22"/>
        </w:rPr>
        <w:t xml:space="preserve">, </w:t>
      </w:r>
      <w:r w:rsidR="000871C8" w:rsidRPr="000871C8">
        <w:rPr>
          <w:rStyle w:val="w8qarf"/>
          <w:rFonts w:asciiTheme="majorHAnsi" w:eastAsiaTheme="majorEastAsia" w:hAnsiTheme="majorHAnsi" w:cs="Arial"/>
          <w:b/>
          <w:bCs/>
          <w:color w:val="1F1F1F"/>
          <w:sz w:val="22"/>
          <w:szCs w:val="22"/>
          <w:shd w:val="clear" w:color="auto" w:fill="FFFFFF"/>
        </w:rPr>
        <w:t> </w:t>
      </w:r>
      <w:r w:rsidR="000871C8" w:rsidRPr="000871C8">
        <w:rPr>
          <w:rStyle w:val="lrzxr"/>
          <w:rFonts w:asciiTheme="majorHAnsi" w:eastAsiaTheme="majorEastAsia" w:hAnsiTheme="majorHAnsi" w:cs="Arial"/>
          <w:sz w:val="22"/>
          <w:szCs w:val="22"/>
          <w:shd w:val="clear" w:color="auto" w:fill="FFFFFF"/>
        </w:rPr>
        <w:t>Jl. Soekarno Hatta, RT.7/RW.7, Tlogosari Kulon, Kec. Pedurungan, Kota Semarang, Jawa Tengah 50196</w:t>
      </w:r>
    </w:p>
    <w:p w:rsidR="00CA2B6D" w:rsidRPr="000871C8" w:rsidRDefault="0039486E">
      <w:pPr>
        <w:spacing w:line="240" w:lineRule="exact"/>
        <w:ind w:left="2348" w:right="2349"/>
        <w:jc w:val="center"/>
        <w:rPr>
          <w:rFonts w:asciiTheme="majorHAnsi" w:eastAsia="Cambria" w:hAnsiTheme="majorHAnsi" w:cs="Cambria"/>
          <w:sz w:val="22"/>
          <w:szCs w:val="22"/>
        </w:rPr>
      </w:pPr>
      <w:r w:rsidRPr="000871C8">
        <w:rPr>
          <w:rFonts w:asciiTheme="majorHAnsi" w:eastAsia="Cambria" w:hAnsiTheme="majorHAnsi" w:cs="Cambria"/>
          <w:spacing w:val="-1"/>
          <w:sz w:val="22"/>
          <w:szCs w:val="22"/>
        </w:rPr>
        <w:t>*</w:t>
      </w:r>
      <w:r w:rsidRPr="000871C8">
        <w:rPr>
          <w:rFonts w:asciiTheme="majorHAnsi" w:eastAsia="Cambria" w:hAnsiTheme="majorHAnsi" w:cs="Cambria"/>
          <w:sz w:val="22"/>
          <w:szCs w:val="22"/>
        </w:rPr>
        <w:t>)</w:t>
      </w:r>
      <w:r w:rsidRPr="000871C8">
        <w:rPr>
          <w:rFonts w:asciiTheme="majorHAnsi" w:eastAsia="Cambria" w:hAnsiTheme="majorHAnsi" w:cs="Cambria"/>
          <w:spacing w:val="-1"/>
          <w:sz w:val="22"/>
          <w:szCs w:val="22"/>
        </w:rPr>
        <w:t xml:space="preserve"> </w:t>
      </w:r>
      <w:r w:rsidRPr="000871C8">
        <w:rPr>
          <w:rFonts w:asciiTheme="majorHAnsi" w:eastAsia="Cambria" w:hAnsiTheme="majorHAnsi" w:cs="Cambria"/>
          <w:sz w:val="22"/>
          <w:szCs w:val="22"/>
        </w:rPr>
        <w:t>Kore</w:t>
      </w:r>
      <w:r w:rsidRPr="000871C8">
        <w:rPr>
          <w:rFonts w:asciiTheme="majorHAnsi" w:eastAsia="Cambria" w:hAnsiTheme="majorHAnsi" w:cs="Cambria"/>
          <w:spacing w:val="1"/>
          <w:sz w:val="22"/>
          <w:szCs w:val="22"/>
        </w:rPr>
        <w:t>s</w:t>
      </w:r>
      <w:r w:rsidRPr="000871C8">
        <w:rPr>
          <w:rFonts w:asciiTheme="majorHAnsi" w:eastAsia="Cambria" w:hAnsiTheme="majorHAnsi" w:cs="Cambria"/>
          <w:spacing w:val="-3"/>
          <w:sz w:val="22"/>
          <w:szCs w:val="22"/>
        </w:rPr>
        <w:t>p</w:t>
      </w:r>
      <w:r w:rsidRPr="000871C8">
        <w:rPr>
          <w:rFonts w:asciiTheme="majorHAnsi" w:eastAsia="Cambria" w:hAnsiTheme="majorHAnsi" w:cs="Cambria"/>
          <w:sz w:val="22"/>
          <w:szCs w:val="22"/>
        </w:rPr>
        <w:t>onde</w:t>
      </w:r>
      <w:r w:rsidRPr="000871C8">
        <w:rPr>
          <w:rFonts w:asciiTheme="majorHAnsi" w:eastAsia="Cambria" w:hAnsiTheme="majorHAnsi" w:cs="Cambria"/>
          <w:spacing w:val="-1"/>
          <w:sz w:val="22"/>
          <w:szCs w:val="22"/>
        </w:rPr>
        <w:t>ns</w:t>
      </w:r>
      <w:r w:rsidRPr="000871C8">
        <w:rPr>
          <w:rFonts w:asciiTheme="majorHAnsi" w:eastAsia="Cambria" w:hAnsiTheme="majorHAnsi" w:cs="Cambria"/>
          <w:spacing w:val="1"/>
          <w:sz w:val="22"/>
          <w:szCs w:val="22"/>
        </w:rPr>
        <w:t>i</w:t>
      </w:r>
      <w:r w:rsidR="000871C8" w:rsidRPr="000871C8">
        <w:rPr>
          <w:rFonts w:asciiTheme="majorHAnsi" w:hAnsiTheme="majorHAnsi"/>
          <w:sz w:val="22"/>
          <w:szCs w:val="22"/>
        </w:rPr>
        <w:t>:muhammadlatif@usm.ac.id</w:t>
      </w:r>
      <w:r w:rsidR="000871C8" w:rsidRPr="000871C8">
        <w:rPr>
          <w:rFonts w:asciiTheme="majorHAnsi" w:eastAsia="Cambria" w:hAnsiTheme="majorHAnsi" w:cs="Cambria"/>
          <w:sz w:val="22"/>
          <w:szCs w:val="22"/>
        </w:rPr>
        <w:t xml:space="preserve"> </w:t>
      </w:r>
    </w:p>
    <w:p w:rsidR="00CA2B6D" w:rsidRPr="000871C8" w:rsidRDefault="00CA2B6D">
      <w:pPr>
        <w:spacing w:line="140" w:lineRule="exact"/>
        <w:rPr>
          <w:rFonts w:asciiTheme="majorHAnsi" w:hAnsiTheme="majorHAnsi"/>
          <w:sz w:val="22"/>
          <w:szCs w:val="22"/>
        </w:rPr>
      </w:pPr>
    </w:p>
    <w:p w:rsidR="00CA2B6D" w:rsidRDefault="00CA2B6D">
      <w:pPr>
        <w:spacing w:line="200" w:lineRule="exact"/>
      </w:pPr>
    </w:p>
    <w:p w:rsidR="00CA2B6D" w:rsidRDefault="0039486E">
      <w:pPr>
        <w:ind w:left="119" w:right="8218"/>
        <w:jc w:val="both"/>
        <w:rPr>
          <w:rFonts w:ascii="Cambria" w:eastAsia="Cambria" w:hAnsi="Cambria" w:cs="Cambria"/>
          <w:sz w:val="22"/>
          <w:szCs w:val="22"/>
        </w:rPr>
      </w:pPr>
      <w:r>
        <w:rPr>
          <w:rFonts w:ascii="Cambria" w:eastAsia="Cambria" w:hAnsi="Cambria" w:cs="Cambria"/>
          <w:b/>
          <w:i/>
          <w:spacing w:val="1"/>
          <w:sz w:val="22"/>
          <w:szCs w:val="22"/>
        </w:rPr>
        <w:t>AB</w:t>
      </w:r>
      <w:r>
        <w:rPr>
          <w:rFonts w:ascii="Cambria" w:eastAsia="Cambria" w:hAnsi="Cambria" w:cs="Cambria"/>
          <w:b/>
          <w:i/>
          <w:sz w:val="22"/>
          <w:szCs w:val="22"/>
        </w:rPr>
        <w:t>S</w:t>
      </w:r>
      <w:r>
        <w:rPr>
          <w:rFonts w:ascii="Cambria" w:eastAsia="Cambria" w:hAnsi="Cambria" w:cs="Cambria"/>
          <w:b/>
          <w:i/>
          <w:spacing w:val="-1"/>
          <w:sz w:val="22"/>
          <w:szCs w:val="22"/>
        </w:rPr>
        <w:t>T</w:t>
      </w:r>
      <w:r>
        <w:rPr>
          <w:rFonts w:ascii="Cambria" w:eastAsia="Cambria" w:hAnsi="Cambria" w:cs="Cambria"/>
          <w:b/>
          <w:i/>
          <w:spacing w:val="-3"/>
          <w:sz w:val="22"/>
          <w:szCs w:val="22"/>
        </w:rPr>
        <w:t>R</w:t>
      </w:r>
      <w:r>
        <w:rPr>
          <w:rFonts w:ascii="Cambria" w:eastAsia="Cambria" w:hAnsi="Cambria" w:cs="Cambria"/>
          <w:b/>
          <w:i/>
          <w:spacing w:val="1"/>
          <w:sz w:val="22"/>
          <w:szCs w:val="22"/>
        </w:rPr>
        <w:t>A</w:t>
      </w:r>
      <w:r>
        <w:rPr>
          <w:rFonts w:ascii="Cambria" w:eastAsia="Cambria" w:hAnsi="Cambria" w:cs="Cambria"/>
          <w:b/>
          <w:i/>
          <w:sz w:val="22"/>
          <w:szCs w:val="22"/>
        </w:rPr>
        <w:t>K</w:t>
      </w:r>
    </w:p>
    <w:p w:rsidR="00CA2B6D" w:rsidRDefault="00CA2B6D">
      <w:pPr>
        <w:spacing w:before="2" w:line="140" w:lineRule="exact"/>
        <w:rPr>
          <w:sz w:val="14"/>
          <w:szCs w:val="14"/>
        </w:rPr>
      </w:pPr>
    </w:p>
    <w:p w:rsidR="00491AD4" w:rsidRPr="00F955E5" w:rsidRDefault="00491AD4" w:rsidP="00F73A0F">
      <w:pPr>
        <w:jc w:val="both"/>
        <w:rPr>
          <w:rFonts w:asciiTheme="majorHAnsi" w:hAnsiTheme="majorHAnsi"/>
        </w:rPr>
      </w:pPr>
      <w:r w:rsidRPr="00F955E5">
        <w:rPr>
          <w:rFonts w:asciiTheme="majorHAnsi" w:hAnsiTheme="majorHAnsi"/>
        </w:rPr>
        <w:t xml:space="preserve">Pondasi merupakan bagian paling utama dalam konstruksi bangunan gedung, bahan penyusun pondasi beragam mulai dari pondasi dalam ( tiang pancang, </w:t>
      </w:r>
      <w:r w:rsidRPr="00F955E5">
        <w:rPr>
          <w:rFonts w:asciiTheme="majorHAnsi" w:hAnsiTheme="majorHAnsi"/>
          <w:i/>
        </w:rPr>
        <w:t>bor pile</w:t>
      </w:r>
      <w:r w:rsidRPr="00F955E5">
        <w:rPr>
          <w:rFonts w:asciiTheme="majorHAnsi" w:hAnsiTheme="majorHAnsi"/>
        </w:rPr>
        <w:t>,) pondasi dangkal meliputi (</w:t>
      </w:r>
      <w:r w:rsidRPr="00F955E5">
        <w:rPr>
          <w:rFonts w:asciiTheme="majorHAnsi" w:hAnsiTheme="majorHAnsi"/>
          <w:i/>
        </w:rPr>
        <w:t>footplate</w:t>
      </w:r>
      <w:r w:rsidRPr="00F955E5">
        <w:rPr>
          <w:rFonts w:asciiTheme="majorHAnsi" w:hAnsiTheme="majorHAnsi"/>
        </w:rPr>
        <w:t xml:space="preserve">, pondasi batu, pondasi sumuran). Terutama pondasi dangkal </w:t>
      </w:r>
      <w:r w:rsidRPr="00F955E5">
        <w:rPr>
          <w:rFonts w:asciiTheme="majorHAnsi" w:hAnsiTheme="majorHAnsi"/>
          <w:i/>
        </w:rPr>
        <w:t>footplate</w:t>
      </w:r>
      <w:r w:rsidRPr="00F955E5">
        <w:rPr>
          <w:rFonts w:asciiTheme="majorHAnsi" w:hAnsiTheme="majorHAnsi"/>
        </w:rPr>
        <w:t xml:space="preserve"> lazim digunakan masyarakat dalam proses pembangunan rumah tinggal. Mengingat pentingnya pengetahuan terkait pondasi footplate. Siswa SMK N 3 Semarang yang mengambil jurusan Teknik konstruksi dan Perumahan. masih banyak Siswa SMK yang belum mengetahui proses perakitan footplate  yang baik dan mmemenuhi standart ukuran sesuai gambar kerja. Siswa SMKN 3 Semarang yang nantinya setelah selesai studi diharapkan langsung bisa kerja di bidang konstruksi, maka perlu dibekali pengetahuan terkait proses perakitan pondasi </w:t>
      </w:r>
      <w:r w:rsidRPr="00F955E5">
        <w:rPr>
          <w:rFonts w:asciiTheme="majorHAnsi" w:hAnsiTheme="majorHAnsi"/>
          <w:i/>
        </w:rPr>
        <w:t>footplate</w:t>
      </w:r>
      <w:r w:rsidRPr="00F955E5">
        <w:rPr>
          <w:rFonts w:asciiTheme="majorHAnsi" w:hAnsiTheme="majorHAnsi"/>
        </w:rPr>
        <w:t xml:space="preserve"> . Tim PkM Universitas Semarang melakukan pelatihan perakitan pondasi </w:t>
      </w:r>
      <w:r w:rsidRPr="00F955E5">
        <w:rPr>
          <w:rFonts w:asciiTheme="majorHAnsi" w:hAnsiTheme="majorHAnsi"/>
          <w:i/>
        </w:rPr>
        <w:t>footplate</w:t>
      </w:r>
      <w:r w:rsidRPr="00F955E5">
        <w:rPr>
          <w:rFonts w:asciiTheme="majorHAnsi" w:hAnsiTheme="majorHAnsi"/>
        </w:rPr>
        <w:t xml:space="preserve"> bagi Siswa SMK N 3 Semarang untuk memberikan solusi terkait permasalahan mitra tersebut. Dengan Adanya Pelatihan ini diharapkan siswa juga dapat memperoleh pengetahuan yang lengkap terkait standart material besi yang digunakan untuk merakit pondasi </w:t>
      </w:r>
      <w:r w:rsidRPr="00F955E5">
        <w:rPr>
          <w:rFonts w:asciiTheme="majorHAnsi" w:hAnsiTheme="majorHAnsi"/>
          <w:i/>
        </w:rPr>
        <w:t>footplate</w:t>
      </w:r>
      <w:r w:rsidRPr="00F955E5">
        <w:rPr>
          <w:rFonts w:asciiTheme="majorHAnsi" w:hAnsiTheme="majorHAnsi"/>
        </w:rPr>
        <w:t xml:space="preserve"> sehingga dapat mempraktekan dibidang konstruksi tempat kerja para siswa..  </w:t>
      </w:r>
    </w:p>
    <w:p w:rsidR="00491AD4" w:rsidRPr="00491AD4" w:rsidRDefault="00491AD4" w:rsidP="00491AD4">
      <w:pPr>
        <w:ind w:right="64" w:firstLine="540"/>
        <w:jc w:val="both"/>
        <w:rPr>
          <w:rFonts w:asciiTheme="majorHAnsi" w:hAnsiTheme="majorHAnsi"/>
          <w:sz w:val="22"/>
          <w:szCs w:val="22"/>
        </w:rPr>
      </w:pPr>
    </w:p>
    <w:p w:rsidR="00491AD4" w:rsidRPr="00F955E5" w:rsidRDefault="00491AD4" w:rsidP="00491AD4">
      <w:pPr>
        <w:ind w:right="64"/>
        <w:jc w:val="both"/>
        <w:rPr>
          <w:rFonts w:asciiTheme="majorHAnsi" w:hAnsiTheme="majorHAnsi"/>
          <w:i/>
        </w:rPr>
      </w:pPr>
      <w:r w:rsidRPr="00F955E5">
        <w:rPr>
          <w:rFonts w:asciiTheme="majorHAnsi" w:hAnsiTheme="majorHAnsi"/>
          <w:b/>
          <w:i/>
        </w:rPr>
        <w:t>Kata kunci :</w:t>
      </w:r>
      <w:r w:rsidRPr="00F955E5">
        <w:rPr>
          <w:rFonts w:asciiTheme="majorHAnsi" w:hAnsiTheme="majorHAnsi"/>
          <w:i/>
        </w:rPr>
        <w:t xml:space="preserve"> Pondasi, Pelatihan, Siswa SMK N 3 Semarang</w:t>
      </w:r>
    </w:p>
    <w:p w:rsidR="00CA2B6D" w:rsidRPr="00F955E5" w:rsidRDefault="00CA2B6D">
      <w:pPr>
        <w:spacing w:line="200" w:lineRule="exact"/>
      </w:pPr>
    </w:p>
    <w:p w:rsidR="00CA2B6D" w:rsidRDefault="0039486E">
      <w:pPr>
        <w:ind w:left="119" w:right="8108"/>
        <w:jc w:val="both"/>
        <w:rPr>
          <w:rFonts w:ascii="Cambria" w:eastAsia="Cambria" w:hAnsi="Cambria" w:cs="Cambria"/>
          <w:sz w:val="22"/>
          <w:szCs w:val="22"/>
        </w:rPr>
      </w:pPr>
      <w:r>
        <w:rPr>
          <w:rFonts w:ascii="Cambria" w:eastAsia="Cambria" w:hAnsi="Cambria" w:cs="Cambria"/>
          <w:b/>
          <w:i/>
          <w:spacing w:val="1"/>
          <w:sz w:val="22"/>
          <w:szCs w:val="22"/>
        </w:rPr>
        <w:t>AB</w:t>
      </w:r>
      <w:r>
        <w:rPr>
          <w:rFonts w:ascii="Cambria" w:eastAsia="Cambria" w:hAnsi="Cambria" w:cs="Cambria"/>
          <w:b/>
          <w:i/>
          <w:sz w:val="22"/>
          <w:szCs w:val="22"/>
        </w:rPr>
        <w:t>S</w:t>
      </w:r>
      <w:r>
        <w:rPr>
          <w:rFonts w:ascii="Cambria" w:eastAsia="Cambria" w:hAnsi="Cambria" w:cs="Cambria"/>
          <w:b/>
          <w:i/>
          <w:spacing w:val="-1"/>
          <w:sz w:val="22"/>
          <w:szCs w:val="22"/>
        </w:rPr>
        <w:t>T</w:t>
      </w:r>
      <w:r>
        <w:rPr>
          <w:rFonts w:ascii="Cambria" w:eastAsia="Cambria" w:hAnsi="Cambria" w:cs="Cambria"/>
          <w:b/>
          <w:i/>
          <w:spacing w:val="-3"/>
          <w:sz w:val="22"/>
          <w:szCs w:val="22"/>
        </w:rPr>
        <w:t>R</w:t>
      </w:r>
      <w:r>
        <w:rPr>
          <w:rFonts w:ascii="Cambria" w:eastAsia="Cambria" w:hAnsi="Cambria" w:cs="Cambria"/>
          <w:b/>
          <w:i/>
          <w:spacing w:val="1"/>
          <w:sz w:val="22"/>
          <w:szCs w:val="22"/>
        </w:rPr>
        <w:t>A</w:t>
      </w:r>
      <w:r>
        <w:rPr>
          <w:rFonts w:ascii="Cambria" w:eastAsia="Cambria" w:hAnsi="Cambria" w:cs="Cambria"/>
          <w:b/>
          <w:i/>
          <w:sz w:val="22"/>
          <w:szCs w:val="22"/>
        </w:rPr>
        <w:t>CT</w:t>
      </w:r>
    </w:p>
    <w:p w:rsidR="00CA2B6D" w:rsidRDefault="00CA2B6D">
      <w:pPr>
        <w:spacing w:line="200" w:lineRule="exact"/>
      </w:pPr>
    </w:p>
    <w:p w:rsidR="00B450D8" w:rsidRPr="00F955E5" w:rsidRDefault="00B450D8" w:rsidP="00B450D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ourier New"/>
          <w:i/>
          <w:color w:val="1F1F1F"/>
          <w:lang w:val="en"/>
        </w:rPr>
      </w:pPr>
      <w:r w:rsidRPr="00F955E5">
        <w:rPr>
          <w:rFonts w:asciiTheme="majorHAnsi" w:hAnsiTheme="majorHAnsi" w:cs="Courier New"/>
          <w:i/>
          <w:color w:val="1F1F1F"/>
          <w:lang w:val="en"/>
        </w:rPr>
        <w:t xml:space="preserve">The foundation is the most important part in building construction, the materials that make up the foundation vary from deep foundations (screw piles, drilled piles,) to shallow foundations including (footplates, stone foundations, well foundations). Especially shallow footplate foundations are commonly used by people in the process of building residential houses. Remembering the importance of knowledge regarding footplate foundations. Student at SMK N 3 Semarang majoring in Construction and Housing Engineering. There are still many vocational school students who don't know the process of assembling a good footplate and meeting the size standards according to the work drawings. Students at SMKN 3 Semarang who, after completing their studies, are expected to immediately be able to work in the construction sector, need to be equipped with knowledge regarding the process of assembling footplate foundations. The Semarang University PkM Team conducted footplate foundation assembly training for SMK N 3 Semarang students to provide solutions to the partner's problems. With this training, it is hoped that students will also be able to gain complete knowledge regarding the standard iron materials used to assemble footplate foundations so that they can practice in the field of construction where students work.  </w:t>
      </w:r>
    </w:p>
    <w:p w:rsidR="00B450D8" w:rsidRPr="00F955E5" w:rsidRDefault="00B450D8" w:rsidP="00B450D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ourier New"/>
          <w:i/>
          <w:color w:val="1F1F1F"/>
          <w:lang w:val="en"/>
        </w:rPr>
      </w:pPr>
    </w:p>
    <w:p w:rsidR="00B450D8" w:rsidRPr="00F955E5" w:rsidRDefault="00B450D8" w:rsidP="00B450D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ourier New"/>
          <w:i/>
          <w:color w:val="1F1F1F"/>
          <w:lang w:val="en"/>
        </w:rPr>
      </w:pPr>
      <w:r w:rsidRPr="00F955E5">
        <w:rPr>
          <w:rFonts w:asciiTheme="majorHAnsi" w:hAnsiTheme="majorHAnsi" w:cs="Courier New"/>
          <w:b/>
          <w:i/>
          <w:color w:val="1F1F1F"/>
          <w:lang w:val="en"/>
        </w:rPr>
        <w:t>Keywords:</w:t>
      </w:r>
      <w:r w:rsidRPr="00F955E5">
        <w:rPr>
          <w:rFonts w:asciiTheme="majorHAnsi" w:hAnsiTheme="majorHAnsi" w:cs="Courier New"/>
          <w:i/>
          <w:color w:val="1F1F1F"/>
          <w:lang w:val="en"/>
        </w:rPr>
        <w:t xml:space="preserve"> Foundation, Training, Students of SMK N 3 Semarang</w:t>
      </w:r>
    </w:p>
    <w:p w:rsidR="00B450D8" w:rsidRDefault="00B450D8" w:rsidP="00B450D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ourier New"/>
          <w:i/>
          <w:color w:val="1F1F1F"/>
          <w:sz w:val="22"/>
          <w:szCs w:val="22"/>
          <w:lang w:val="en"/>
        </w:rPr>
      </w:pPr>
    </w:p>
    <w:p w:rsidR="00B450D8" w:rsidRPr="00B450D8" w:rsidRDefault="00B450D8" w:rsidP="00B450D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ourier New"/>
          <w:i/>
          <w:color w:val="1F1F1F"/>
          <w:sz w:val="22"/>
          <w:szCs w:val="22"/>
        </w:rPr>
      </w:pPr>
    </w:p>
    <w:p w:rsidR="00CA2B6D" w:rsidRPr="00B450D8" w:rsidRDefault="00CA2B6D">
      <w:pPr>
        <w:spacing w:line="200" w:lineRule="exact"/>
        <w:rPr>
          <w:i/>
        </w:rPr>
      </w:pPr>
    </w:p>
    <w:p w:rsidR="00CA2B6D" w:rsidRDefault="00CA2B6D">
      <w:pPr>
        <w:spacing w:before="1" w:line="220" w:lineRule="exact"/>
        <w:rPr>
          <w:sz w:val="22"/>
          <w:szCs w:val="22"/>
        </w:rPr>
      </w:pPr>
    </w:p>
    <w:p w:rsidR="00F73A0F" w:rsidRDefault="00F73A0F">
      <w:pPr>
        <w:spacing w:before="34"/>
        <w:ind w:left="119"/>
        <w:rPr>
          <w:rFonts w:ascii="Cambria" w:eastAsia="Cambria" w:hAnsi="Cambria" w:cs="Cambria"/>
          <w:b/>
          <w:spacing w:val="1"/>
          <w:sz w:val="22"/>
          <w:szCs w:val="22"/>
        </w:rPr>
      </w:pPr>
    </w:p>
    <w:p w:rsidR="00F955E5" w:rsidRDefault="00F955E5">
      <w:pPr>
        <w:spacing w:before="34"/>
        <w:ind w:left="119"/>
        <w:rPr>
          <w:rFonts w:ascii="Cambria" w:eastAsia="Cambria" w:hAnsi="Cambria" w:cs="Cambria"/>
          <w:b/>
          <w:spacing w:val="1"/>
          <w:sz w:val="22"/>
          <w:szCs w:val="22"/>
        </w:rPr>
      </w:pPr>
    </w:p>
    <w:p w:rsidR="00F955E5" w:rsidRPr="00F955E5" w:rsidRDefault="00F955E5" w:rsidP="00F955E5"/>
    <w:p w:rsidR="00F955E5" w:rsidRPr="00F955E5" w:rsidRDefault="00F955E5" w:rsidP="00F955E5"/>
    <w:p w:rsidR="008D7F87" w:rsidRDefault="008D7F87" w:rsidP="00F955E5">
      <w:pPr>
        <w:sectPr w:rsidR="008D7F87" w:rsidSect="00F955E5">
          <w:headerReference w:type="default" r:id="rId11"/>
          <w:footerReference w:type="default" r:id="rId12"/>
          <w:type w:val="continuous"/>
          <w:pgSz w:w="11920" w:h="16840"/>
          <w:pgMar w:top="360" w:right="1260" w:bottom="280" w:left="1300" w:header="720" w:footer="720" w:gutter="0"/>
          <w:cols w:space="720"/>
        </w:sectPr>
      </w:pPr>
    </w:p>
    <w:p w:rsidR="00F955E5" w:rsidRPr="00F955E5" w:rsidRDefault="00F955E5" w:rsidP="00F955E5"/>
    <w:p w:rsidR="008D7F87" w:rsidRPr="009B3651" w:rsidRDefault="008D7F87" w:rsidP="008D7F87">
      <w:pPr>
        <w:rPr>
          <w:rFonts w:asciiTheme="majorHAnsi" w:hAnsiTheme="majorHAnsi"/>
          <w:b/>
          <w:sz w:val="22"/>
          <w:szCs w:val="22"/>
        </w:rPr>
      </w:pPr>
      <w:r w:rsidRPr="009B3651">
        <w:rPr>
          <w:rFonts w:asciiTheme="majorHAnsi" w:hAnsiTheme="majorHAnsi"/>
          <w:b/>
          <w:sz w:val="22"/>
          <w:szCs w:val="22"/>
        </w:rPr>
        <w:t>PENDAHULUAN</w:t>
      </w:r>
    </w:p>
    <w:p w:rsidR="008D7F87" w:rsidRPr="00D830D0" w:rsidRDefault="008D7F87" w:rsidP="008D7F87">
      <w:pPr>
        <w:jc w:val="both"/>
        <w:rPr>
          <w:rFonts w:asciiTheme="majorHAnsi" w:hAnsiTheme="majorHAnsi"/>
        </w:rPr>
      </w:pPr>
      <w:r w:rsidRPr="00D830D0">
        <w:rPr>
          <w:rFonts w:asciiTheme="majorHAnsi" w:hAnsiTheme="majorHAnsi"/>
        </w:rPr>
        <w:t xml:space="preserve">Pondasi merupakan bagian paling utama dalam konstruksi bangunan gedung, bahan penyusun pondasi beragam mulai dari pondasi dalam ( tiang pancang, </w:t>
      </w:r>
      <w:r w:rsidRPr="00D830D0">
        <w:rPr>
          <w:rFonts w:asciiTheme="majorHAnsi" w:hAnsiTheme="majorHAnsi"/>
          <w:i/>
        </w:rPr>
        <w:t>bor pile</w:t>
      </w:r>
      <w:r w:rsidRPr="00D830D0">
        <w:rPr>
          <w:rFonts w:asciiTheme="majorHAnsi" w:hAnsiTheme="majorHAnsi"/>
        </w:rPr>
        <w:t>,) pondasi dangkal meliputi (</w:t>
      </w:r>
      <w:r w:rsidRPr="00D830D0">
        <w:rPr>
          <w:rFonts w:asciiTheme="majorHAnsi" w:hAnsiTheme="majorHAnsi"/>
          <w:i/>
        </w:rPr>
        <w:t>footplate</w:t>
      </w:r>
      <w:r w:rsidRPr="00D830D0">
        <w:rPr>
          <w:rFonts w:asciiTheme="majorHAnsi" w:hAnsiTheme="majorHAnsi"/>
        </w:rPr>
        <w:t>, pondasi batu, pondasi sumuran). Terutama pondasi dangkal</w:t>
      </w:r>
      <w:r w:rsidRPr="00D830D0">
        <w:rPr>
          <w:rFonts w:asciiTheme="majorHAnsi" w:hAnsiTheme="majorHAnsi"/>
          <w:i/>
        </w:rPr>
        <w:t xml:space="preserve"> footplate</w:t>
      </w:r>
      <w:r w:rsidRPr="00D830D0">
        <w:rPr>
          <w:rFonts w:asciiTheme="majorHAnsi" w:hAnsiTheme="majorHAnsi"/>
        </w:rPr>
        <w:t xml:space="preserve"> lazim digunakan masyarakat dalam proses pembangunan rumah tinggal. Menginggat pentingnya pengetahuan terkait pondasi </w:t>
      </w:r>
      <w:r w:rsidRPr="00D830D0">
        <w:rPr>
          <w:rFonts w:asciiTheme="majorHAnsi" w:hAnsiTheme="majorHAnsi"/>
          <w:i/>
        </w:rPr>
        <w:t>footplate</w:t>
      </w:r>
      <w:r w:rsidRPr="00D830D0">
        <w:rPr>
          <w:rFonts w:asciiTheme="majorHAnsi" w:hAnsiTheme="majorHAnsi"/>
        </w:rPr>
        <w:t xml:space="preserve"> </w:t>
      </w:r>
      <w:r w:rsidRPr="00D830D0">
        <w:rPr>
          <w:rFonts w:asciiTheme="majorHAnsi" w:hAnsiTheme="majorHAnsi"/>
        </w:rPr>
        <w:fldChar w:fldCharType="begin" w:fldLock="1"/>
      </w:r>
      <w:r w:rsidR="00B14C6E">
        <w:rPr>
          <w:rFonts w:asciiTheme="majorHAnsi" w:hAnsiTheme="majorHAnsi"/>
        </w:rPr>
        <w:instrText>ADDIN CSL_CITATION {"citationItems":[{"id":"ITEM-1","itemData":{"abstract":"Penelitian ini membahas mengenai analisis stabilitas lereng pada Jalan Tol Trans\nSumatera Ruas Sigli-Banda Aceh Seksi 1 pada STA 21+725. Perkuatan lereng\nmenggunakan dinding penahan tanah tipe kantilever setinggi 5,1 m dan kelandaian lereng\n45°, dengan angka aman &gt;1,5. Perhitungan dilakukan pada kondisi statis dan kondis\ngempa menggunakan GeoStudio 2012, ASDIP Retain v.4.7.6, dan perhitungan manual.\nHasil perhitungan menggunakan GeoStudio 2012 diperoleh angka aman 3,057 untuk\nkondisi statis dan 1,787 untuk kondisi gempa. Hasil perhitungan menggunakan ASDIP\nRetain v.4.7.6 diperoleh SF guling 3,02 dan SF geser 5,81. Gaya geser pada ketinggian\nkritis sebesar 95,3 kN/m dan tahanan geser sebesar 328 kN/m. Hasil perhitungan manual\nkondisi statis terhadap gaya eksternal diperoleh SF guling 3,034, SF geser 1,921, dan SF\ndaya dukung 14,19. Nilai SF untuk kondisi gempa diperoleh SF guling 2,077, SF geser\n1,775, dan SF daya dukung 9,631. Terhadap gaya internal kondisi statis dan kondisi\ngempa telah memenuhi syarat angka keamanan. Hasil simulasi dengan GeoStudio 2012,\nASDIP Retain v.4.7.6, dan perhitungan manual di atas telah sesuai dengan syarat faktor\nkeamanan sesuai SNI 8460:2017.","author":[{"dropping-particle":"","family":"Alfana","given":"S","non-dropping-particle":"","parse-names":false,"suffix":""},{"dropping-particle":"","family":"Ra","given":"","non-dropping-particle":"","parse-names":false,"suffix":""},{"dropping-particle":"","family":"Assafira","given":"Rieke A","non-dropping-particle":"","parse-names":false,"suffix":""},{"dropping-particle":"","family":"Situmorang","given":"A","non-dropping-particle":"","parse-names":false,"suffix":""},{"dropping-particle":"","family":"Masvika","given":"H","non-dropping-particle":"","parse-names":false,"suffix":""}],"container-title":"Jurnal Ilmiah Universitas Semarang","id":"ITEM-1","issue":"1","issued":{"date-parts":[["2024"]]},"page":"26-37","title":"Analisis Stabilitas Lereng dengan Dinding Penahan Tanah\nmenggunakan Perhitungan Manual dan ASDIP Retain v.4.7.6","type":"article-journal","volume":"19"},"uris":["http://www.mendeley.com/documents/?uuid=abeb4f07-ce55-4a83-a12c-3ec355a5b190"]}],"mendeley":{"formattedCitation":"(Alfana et al. 2024)","plainTextFormattedCitation":"(Alfana et al. 2024)","previouslyFormattedCitation":"(Alfana et al. 2024)"},"properties":{"noteIndex":0},"schema":"https://github.com/citation-style-language/schema/raw/master/csl-citation.json"}</w:instrText>
      </w:r>
      <w:r w:rsidRPr="00D830D0">
        <w:rPr>
          <w:rFonts w:asciiTheme="majorHAnsi" w:hAnsiTheme="majorHAnsi"/>
        </w:rPr>
        <w:fldChar w:fldCharType="separate"/>
      </w:r>
      <w:r w:rsidR="008F6E29" w:rsidRPr="008F6E29">
        <w:rPr>
          <w:rFonts w:asciiTheme="majorHAnsi" w:hAnsiTheme="majorHAnsi"/>
          <w:noProof/>
        </w:rPr>
        <w:t>(Alfana et al. 2024)</w:t>
      </w:r>
      <w:r w:rsidRPr="00D830D0">
        <w:rPr>
          <w:rFonts w:asciiTheme="majorHAnsi" w:hAnsiTheme="majorHAnsi"/>
        </w:rPr>
        <w:fldChar w:fldCharType="end"/>
      </w:r>
      <w:r w:rsidRPr="00D830D0">
        <w:rPr>
          <w:rFonts w:asciiTheme="majorHAnsi" w:hAnsiTheme="majorHAnsi"/>
        </w:rPr>
        <w:t xml:space="preserve">. Siswa SMK N 3 Semarang yang mengambil jurusan Teknik konstruksi dan Perumahan. masih banyak Siswa SMK Yang belum mengetahui proses perakitan </w:t>
      </w:r>
      <w:r w:rsidRPr="00D830D0">
        <w:rPr>
          <w:rFonts w:asciiTheme="majorHAnsi" w:hAnsiTheme="majorHAnsi"/>
          <w:i/>
        </w:rPr>
        <w:t>footplate</w:t>
      </w:r>
      <w:r w:rsidRPr="00D830D0">
        <w:rPr>
          <w:rFonts w:asciiTheme="majorHAnsi" w:hAnsiTheme="majorHAnsi"/>
        </w:rPr>
        <w:t xml:space="preserve">  yang baik dan mmemenuhi standart ukuran sesuai gambar kerja.</w:t>
      </w:r>
    </w:p>
    <w:p w:rsidR="008D7F87" w:rsidRPr="00D830D0" w:rsidRDefault="008D7F87" w:rsidP="008D7F87">
      <w:pPr>
        <w:jc w:val="both"/>
        <w:rPr>
          <w:rFonts w:asciiTheme="majorHAnsi" w:hAnsiTheme="majorHAnsi"/>
          <w:color w:val="000000"/>
        </w:rPr>
      </w:pPr>
      <w:r w:rsidRPr="00D830D0">
        <w:rPr>
          <w:rFonts w:asciiTheme="majorHAnsi" w:hAnsiTheme="majorHAnsi"/>
          <w:color w:val="000000"/>
          <w:shd w:val="clear" w:color="auto" w:fill="FFFFFF"/>
        </w:rPr>
        <w:t xml:space="preserve">Pondasi untuk bangunan-bangunan dengan beban yang relatif ringan hingga sedang, seperti rumah tinggal, bangunan komersial, bangunan gudang, bangunan kantor,  bangunan industri dengan tingkat beban yang tidak terlalu berat.  Fungsi pondasi </w:t>
      </w:r>
      <w:r w:rsidRPr="00D830D0">
        <w:rPr>
          <w:rFonts w:asciiTheme="majorHAnsi" w:hAnsiTheme="majorHAnsi"/>
          <w:i/>
          <w:color w:val="000000"/>
          <w:shd w:val="clear" w:color="auto" w:fill="FFFFFF"/>
        </w:rPr>
        <w:t>footplate</w:t>
      </w:r>
      <w:r w:rsidRPr="00D830D0">
        <w:rPr>
          <w:rFonts w:asciiTheme="majorHAnsi" w:hAnsiTheme="majorHAnsi"/>
          <w:color w:val="000000"/>
          <w:shd w:val="clear" w:color="auto" w:fill="FFFFFF"/>
        </w:rPr>
        <w:t xml:space="preserve"> dapat bervariasi tergantung pada kondisi tanah dan beban struktural yang diterapkan</w:t>
      </w:r>
      <w:r w:rsidRPr="00D830D0">
        <w:rPr>
          <w:rFonts w:asciiTheme="majorHAnsi" w:hAnsiTheme="majorHAnsi"/>
          <w:color w:val="000000"/>
          <w:shd w:val="clear" w:color="auto" w:fill="FFFFFF"/>
        </w:rPr>
        <w:fldChar w:fldCharType="begin" w:fldLock="1"/>
      </w:r>
      <w:r w:rsidR="00B14C6E">
        <w:rPr>
          <w:rFonts w:asciiTheme="majorHAnsi" w:hAnsiTheme="majorHAnsi"/>
          <w:color w:val="000000"/>
          <w:shd w:val="clear" w:color="auto" w:fill="FFFFFF"/>
        </w:rPr>
        <w:instrText>ADDIN CSL_CITATION {"citationItems":[{"id":"ITEM-1","itemData":{"DOI":"10.31289/jcebt.v8i1.11221","ISSN":"2549-6379","abstract":"Efisiensi struktur mencakup tujuan desain struktur yang relatif lebih ekonomis. Efisiensi diperlukan sebagai pedoman perencanaan agar proses perencanaan dapat menghasilkan hasil yang efektif dan efisien. Pada penelitian ini penulis melakukan efisiensi struktur balok pada Proyek Pembangunan Gedung Kampus STIE dan STIKOM Kota Pekanbaru-Riau, dengan tujuan untuk mengetahui struktur balok yang dibangun sudah efisien. Data material yang digunakan penulis sama dengan data yang digunakan pada proyek tersebut. Metode yang digunakan dalam analisa struktur balok ini menggunakan program SAP2000v14, dan program Matchad sebagai alat bantu perhitungan tulangan. Proses studi efisiensi struktur mengikuti SNI 03-1726-2012, SNI 03-2847-2013, dan SNI 1727-1989. Hasil perbandingan persentase luas penampang balok rata-rata 34,6%, dan luas tulangan rata-rata 37,57%, dimana hasil analisis ini lebih kecil dari perhitungan perencana. Penulis menghitung Rencana Anggaran Biaya untuk struktur balok lantai satu sampai lantai tiga, diperoleh total biaya dan sudah termasuk dengan nilai PPN 10% adalah Rp 2.395.156.000,00.","author":[{"dropping-particle":"","family":"Anuar Rusalim","given":"","non-dropping-particle":"","parse-names":false,"suffix":""},{"dropping-particle":"","family":"Ermiyati","given":"","non-dropping-particle":"","parse-names":false,"suffix":""},{"dropping-particle":"","family":"Andre Novan","given":"","non-dropping-particle":"","parse-names":false,"suffix":""},{"dropping-particle":"","family":"Yenita Morena","given":"","non-dropping-particle":"","parse-names":false,"suffix":""}],"container-title":"Journal of Civil Engineering Building and Transportation","id":"ITEM-1","issue":"1","issued":{"date-parts":[["2024"]]},"page":"27-37","title":"Analisis Struktur Balok pada Proyek Gedung Kampus STIE dan STIKOM Yayasan Pelita Indonesia Kota Pekanbaru-Riau","type":"article-journal","volume":"8"},"uris":["http://www.mendeley.com/documents/?uuid=bd83ebca-28b0-47b8-9c35-7c1c3df4d3c3"]}],"mendeley":{"formattedCitation":"(Anuar Rusalim et al. 2024)","plainTextFormattedCitation":"(Anuar Rusalim et al. 2024)","previouslyFormattedCitation":"(Anuar Rusalim et al. 2024)"},"properties":{"noteIndex":0},"schema":"https://github.com/citation-style-language/schema/raw/master/csl-citation.json"}</w:instrText>
      </w:r>
      <w:r w:rsidRPr="00D830D0">
        <w:rPr>
          <w:rFonts w:asciiTheme="majorHAnsi" w:hAnsiTheme="majorHAnsi"/>
          <w:color w:val="000000"/>
          <w:shd w:val="clear" w:color="auto" w:fill="FFFFFF"/>
        </w:rPr>
        <w:fldChar w:fldCharType="separate"/>
      </w:r>
      <w:r w:rsidR="008F6E29" w:rsidRPr="008F6E29">
        <w:rPr>
          <w:rFonts w:asciiTheme="majorHAnsi" w:hAnsiTheme="majorHAnsi"/>
          <w:noProof/>
          <w:color w:val="000000"/>
          <w:shd w:val="clear" w:color="auto" w:fill="FFFFFF"/>
        </w:rPr>
        <w:t>(Anuar Rusalim et al. 2024)</w:t>
      </w:r>
      <w:r w:rsidRPr="00D830D0">
        <w:rPr>
          <w:rFonts w:asciiTheme="majorHAnsi" w:hAnsiTheme="majorHAnsi"/>
          <w:color w:val="000000"/>
          <w:shd w:val="clear" w:color="auto" w:fill="FFFFFF"/>
        </w:rPr>
        <w:fldChar w:fldCharType="end"/>
      </w:r>
      <w:r w:rsidRPr="00D830D0">
        <w:rPr>
          <w:rFonts w:asciiTheme="majorHAnsi" w:hAnsiTheme="majorHAnsi"/>
          <w:color w:val="000000"/>
          <w:shd w:val="clear" w:color="auto" w:fill="FFFFFF"/>
        </w:rPr>
        <w:t>.</w:t>
      </w:r>
    </w:p>
    <w:p w:rsidR="008D7F87" w:rsidRPr="00D830D0" w:rsidRDefault="008D7F87" w:rsidP="008D7F87">
      <w:pPr>
        <w:jc w:val="both"/>
        <w:rPr>
          <w:rFonts w:asciiTheme="majorHAnsi" w:hAnsiTheme="majorHAnsi"/>
        </w:rPr>
      </w:pPr>
      <w:r w:rsidRPr="00D830D0">
        <w:rPr>
          <w:rFonts w:asciiTheme="majorHAnsi" w:hAnsiTheme="majorHAnsi"/>
        </w:rPr>
        <w:t xml:space="preserve">Untuk mendapatkan kualitas bentuk , ukuran </w:t>
      </w:r>
      <w:r w:rsidRPr="00D830D0">
        <w:rPr>
          <w:rFonts w:asciiTheme="majorHAnsi" w:hAnsiTheme="majorHAnsi"/>
          <w:i/>
        </w:rPr>
        <w:t>footplate</w:t>
      </w:r>
      <w:r w:rsidRPr="00D830D0">
        <w:rPr>
          <w:rFonts w:asciiTheme="majorHAnsi" w:hAnsiTheme="majorHAnsi"/>
        </w:rPr>
        <w:t xml:space="preserve"> yang presisi perlu adanya syarat teknis serta tahapan perakitan </w:t>
      </w:r>
      <w:r w:rsidRPr="00D830D0">
        <w:rPr>
          <w:rFonts w:asciiTheme="majorHAnsi" w:hAnsiTheme="majorHAnsi"/>
          <w:i/>
        </w:rPr>
        <w:t>footplate</w:t>
      </w:r>
      <w:r w:rsidRPr="00D830D0">
        <w:rPr>
          <w:rFonts w:asciiTheme="majorHAnsi" w:hAnsiTheme="majorHAnsi"/>
        </w:rPr>
        <w:t xml:space="preserve"> yang tepat. Persyaratan material yang digunakan antara lain kualitas besi yang digunkan, Besi ulir ataupun besi polos harus memenuhi spessifikasi standart pengujian tarik dan uji bengkok besi. Untuk spek teknis besi ulir harus memcapai mutu kekuatan tarik 420 Mpa. Sedangkan ntuk besi polos harus mencapai kekuatan tarik sebesar 320 Mpa</w:t>
      </w:r>
      <w:r w:rsidRPr="00D830D0">
        <w:rPr>
          <w:rFonts w:asciiTheme="majorHAnsi" w:hAnsiTheme="majorHAnsi"/>
        </w:rPr>
        <w:fldChar w:fldCharType="begin" w:fldLock="1"/>
      </w:r>
      <w:r w:rsidR="00B14C6E">
        <w:rPr>
          <w:rFonts w:asciiTheme="majorHAnsi" w:hAnsiTheme="majorHAnsi"/>
        </w:rPr>
        <w:instrText>ADDIN CSL_CITATION {"citationItems":[{"id":"ITEM-1","itemData":{"DOI":"10.32832/astonjadro.v13i2.14938","ISSN":"2302-4240","abstract":"The strength of a brick wall is influenced by the failure of the mortar bond and the resistance of the bad joint and head joint when carrying the force. The wider the head joint and bad joint areas result in a wider bonded area which increases the diagonal shear strength of the wall. Residential walls that have increased ability to withstand diagonal shear forces will be more stable when subjected to earthquake lateral forces. This research formulates that the wider the connecting area of the body and head joint, the higher the diagonal shear strength. The test was carried out by making a square test object measuring 60 x 60 cm. then pressure is applied in the diagonal direction. At the time of setting up the test object is done carefully and thoroughly. The test object is positioned perpendicular to the diagonal direction. The test object is placed absolutely perpendicular and is given a load until it is completely damaged. Loading method by providing a force that increases regularly until the structure experiences a complete failure. The bonded area in each brick shape is measured and compared with the results of the diagonal shear strength. This value is analyzed to obtain the effect on the diagonal shear strength. The percentage effect of each brick shape is compared and the results are analyzed. The results of the analysis are to obtain justification whether the area of the bad joint and head joint affects the diagonal shear strength. The novelty of this research is to obtain several brick designs that increase the strength of the diagonal shear stress. Tests show that the greater the area of the head joint, the greater the value of the diagonal shear stress.","author":[{"dropping-particle":"","family":"Marwahyudi","given":"Marwahyudi","non-dropping-particle":"","parse-names":false,"suffix":""},{"dropping-particle":"","family":"Rifai","given":"Muhammad Dian","non-dropping-particle":"","parse-names":false,"suffix":""},{"dropping-particle":"","family":"Ahwan","given":"Ahwan","non-dropping-particle":"","parse-names":false,"suffix":""}],"container-title":"Astonjadro","id":"ITEM-1","issue":"2","issued":{"date-parts":[["2024"]]},"page":"414-424","title":"Laboratory Tests of the Area of Head Joints and Bed Joints Increase the Diagonal Shear Stress of Brick Walls","type":"article-journal","volume":"13"},"uris":["http://www.mendeley.com/documents/?uuid=12034a11-36f6-4bf7-92c2-4b85b56e2ec9"]}],"mendeley":{"formattedCitation":"(Marwahyudi, Rifai, and Ahwan 2024)","plainTextFormattedCitation":"(Marwahyudi, Rifai, and Ahwan 2024)","previouslyFormattedCitation":"(Marwahyudi, Rifai, and Ahwan 2024)"},"properties":{"noteIndex":0},"schema":"https://github.com/citation-style-language/schema/raw/master/csl-citation.json"}</w:instrText>
      </w:r>
      <w:r w:rsidRPr="00D830D0">
        <w:rPr>
          <w:rFonts w:asciiTheme="majorHAnsi" w:hAnsiTheme="majorHAnsi"/>
        </w:rPr>
        <w:fldChar w:fldCharType="separate"/>
      </w:r>
      <w:r w:rsidR="008F6E29" w:rsidRPr="008F6E29">
        <w:rPr>
          <w:rFonts w:asciiTheme="majorHAnsi" w:hAnsiTheme="majorHAnsi"/>
          <w:noProof/>
        </w:rPr>
        <w:t>(Marwahyudi, Rifai, and Ahwan 2024)</w:t>
      </w:r>
      <w:r w:rsidRPr="00D830D0">
        <w:rPr>
          <w:rFonts w:asciiTheme="majorHAnsi" w:hAnsiTheme="majorHAnsi"/>
        </w:rPr>
        <w:fldChar w:fldCharType="end"/>
      </w:r>
      <w:r w:rsidRPr="00D830D0">
        <w:rPr>
          <w:rFonts w:asciiTheme="majorHAnsi" w:hAnsiTheme="majorHAnsi"/>
        </w:rPr>
        <w:t xml:space="preserve">. </w:t>
      </w:r>
    </w:p>
    <w:p w:rsidR="008D7F87" w:rsidRPr="00D830D0" w:rsidRDefault="008D7F87" w:rsidP="008D7F87">
      <w:pPr>
        <w:jc w:val="both"/>
        <w:rPr>
          <w:rFonts w:asciiTheme="majorHAnsi" w:hAnsiTheme="majorHAnsi"/>
        </w:rPr>
      </w:pPr>
      <w:r w:rsidRPr="00D830D0">
        <w:rPr>
          <w:rFonts w:asciiTheme="majorHAnsi" w:hAnsiTheme="majorHAnsi"/>
        </w:rPr>
        <w:t xml:space="preserve">Dalam kegiatan Pengabdian kepada Masyarakat (PkM) ini,Tim PkM akan memberikan “Pelatihan Perakitan </w:t>
      </w:r>
      <w:r w:rsidRPr="00D830D0">
        <w:rPr>
          <w:rFonts w:asciiTheme="majorHAnsi" w:hAnsiTheme="majorHAnsi"/>
          <w:i/>
        </w:rPr>
        <w:t>Footplate</w:t>
      </w:r>
      <w:r w:rsidRPr="00D830D0">
        <w:rPr>
          <w:rFonts w:asciiTheme="majorHAnsi" w:hAnsiTheme="majorHAnsi"/>
        </w:rPr>
        <w:t xml:space="preserve"> Bagi Siswa SMK N 3 Semarang ” dengan menggunakan salah satu alat perakitan besi  yang ada di Bengkel Kerja SMK N 3 semarang akan diberikan pemgarahan dan materi terkait proses perakitan </w:t>
      </w:r>
      <w:r w:rsidRPr="00D830D0">
        <w:rPr>
          <w:rFonts w:asciiTheme="majorHAnsi" w:hAnsiTheme="majorHAnsi"/>
          <w:i/>
        </w:rPr>
        <w:t>footplate</w:t>
      </w:r>
      <w:r w:rsidRPr="00D830D0">
        <w:rPr>
          <w:rFonts w:asciiTheme="majorHAnsi" w:hAnsiTheme="majorHAnsi"/>
        </w:rPr>
        <w:t xml:space="preserve">, serta peralaratan standart dalam proses perakitan </w:t>
      </w:r>
      <w:r w:rsidRPr="00D830D0">
        <w:rPr>
          <w:rFonts w:asciiTheme="majorHAnsi" w:hAnsiTheme="majorHAnsi"/>
          <w:i/>
        </w:rPr>
        <w:t>footplate</w:t>
      </w:r>
      <w:r w:rsidRPr="00D830D0">
        <w:rPr>
          <w:rFonts w:asciiTheme="majorHAnsi" w:hAnsiTheme="majorHAnsi"/>
        </w:rPr>
        <w:t xml:space="preserve">. Selanjutnya Siswa diajak langsung melakukan praktik membuat pondasi </w:t>
      </w:r>
      <w:r w:rsidRPr="00D830D0">
        <w:rPr>
          <w:rFonts w:asciiTheme="majorHAnsi" w:hAnsiTheme="majorHAnsi"/>
          <w:i/>
        </w:rPr>
        <w:t>footplate</w:t>
      </w:r>
      <w:r w:rsidRPr="00D830D0">
        <w:rPr>
          <w:rFonts w:asciiTheme="majorHAnsi" w:hAnsiTheme="majorHAnsi"/>
        </w:rPr>
        <w:t>. Tim PkM Juga telah memberikan cara pemasangan</w:t>
      </w:r>
      <w:r w:rsidRPr="00D830D0">
        <w:rPr>
          <w:rFonts w:asciiTheme="majorHAnsi" w:hAnsiTheme="majorHAnsi"/>
          <w:i/>
        </w:rPr>
        <w:t xml:space="preserve"> footplate</w:t>
      </w:r>
      <w:r w:rsidRPr="00D830D0">
        <w:rPr>
          <w:rFonts w:asciiTheme="majorHAnsi" w:hAnsiTheme="majorHAnsi"/>
        </w:rPr>
        <w:t xml:space="preserve"> yang sudah jadi. Simulasi pemasangan posisi</w:t>
      </w:r>
      <w:r w:rsidRPr="00D830D0">
        <w:rPr>
          <w:rFonts w:asciiTheme="majorHAnsi" w:hAnsiTheme="majorHAnsi"/>
          <w:i/>
        </w:rPr>
        <w:t xml:space="preserve"> footplate</w:t>
      </w:r>
      <w:r w:rsidRPr="00D830D0">
        <w:rPr>
          <w:rFonts w:asciiTheme="majorHAnsi" w:hAnsiTheme="majorHAnsi"/>
        </w:rPr>
        <w:t xml:space="preserve"> sesuai letak kolomnya. mulai dari posisi sudut, posisi pinggir tengah, posisi center. </w:t>
      </w:r>
    </w:p>
    <w:p w:rsidR="008D7F87" w:rsidRPr="00D830D0" w:rsidRDefault="008D7F87" w:rsidP="008D7F87">
      <w:pPr>
        <w:jc w:val="both"/>
        <w:rPr>
          <w:rFonts w:asciiTheme="majorHAnsi" w:hAnsiTheme="majorHAnsi"/>
        </w:rPr>
      </w:pPr>
      <w:r w:rsidRPr="00D830D0">
        <w:rPr>
          <w:rFonts w:asciiTheme="majorHAnsi" w:hAnsiTheme="majorHAnsi"/>
        </w:rPr>
        <w:t xml:space="preserve">Siswa SMK N 3 Semarang yang telah melaksanakan Pelatihan Perakitan pondasi </w:t>
      </w:r>
      <w:r w:rsidRPr="00D830D0">
        <w:rPr>
          <w:rFonts w:asciiTheme="majorHAnsi" w:hAnsiTheme="majorHAnsi"/>
          <w:i/>
        </w:rPr>
        <w:t>footplate</w:t>
      </w:r>
      <w:r w:rsidRPr="00D830D0">
        <w:rPr>
          <w:rFonts w:asciiTheme="majorHAnsi" w:hAnsiTheme="majorHAnsi"/>
        </w:rPr>
        <w:t xml:space="preserve">  diharapkan mendapatkan pengetahuan dan ketrampilan tambahan dalam membuat pondasi </w:t>
      </w:r>
      <w:r w:rsidRPr="00D830D0">
        <w:rPr>
          <w:rFonts w:asciiTheme="majorHAnsi" w:hAnsiTheme="majorHAnsi"/>
          <w:i/>
        </w:rPr>
        <w:t>footplate</w:t>
      </w:r>
      <w:r w:rsidRPr="00D830D0">
        <w:rPr>
          <w:rFonts w:asciiTheme="majorHAnsi" w:hAnsiTheme="majorHAnsi"/>
        </w:rPr>
        <w:t xml:space="preserve"> yang mutunya baik. </w:t>
      </w:r>
    </w:p>
    <w:p w:rsidR="00F955E5" w:rsidRPr="00F955E5" w:rsidRDefault="00F955E5" w:rsidP="00F955E5"/>
    <w:p w:rsidR="00F955E5" w:rsidRPr="00F955E5" w:rsidRDefault="00F955E5" w:rsidP="00F955E5"/>
    <w:p w:rsidR="00F955E5" w:rsidRPr="00F955E5" w:rsidRDefault="00F955E5" w:rsidP="00F955E5"/>
    <w:p w:rsidR="00F955E5" w:rsidRPr="00F955E5" w:rsidRDefault="00F955E5" w:rsidP="00F955E5"/>
    <w:p w:rsidR="00F955E5" w:rsidRDefault="00F955E5" w:rsidP="00F955E5">
      <w:pPr>
        <w:spacing w:before="31"/>
        <w:ind w:right="123"/>
        <w:jc w:val="both"/>
        <w:rPr>
          <w:rFonts w:asciiTheme="majorHAnsi" w:hAnsiTheme="majorHAnsi"/>
          <w:b/>
          <w:sz w:val="22"/>
          <w:szCs w:val="22"/>
        </w:rPr>
      </w:pPr>
    </w:p>
    <w:p w:rsidR="00B85E7B" w:rsidRDefault="00B85E7B" w:rsidP="00B85E7B">
      <w:pPr>
        <w:rPr>
          <w:rFonts w:asciiTheme="majorHAnsi" w:hAnsiTheme="majorHAnsi"/>
          <w:b/>
          <w:sz w:val="22"/>
          <w:szCs w:val="22"/>
        </w:rPr>
      </w:pPr>
      <w:r w:rsidRPr="009B3651">
        <w:rPr>
          <w:rFonts w:asciiTheme="majorHAnsi" w:hAnsiTheme="majorHAnsi"/>
          <w:b/>
          <w:sz w:val="22"/>
          <w:szCs w:val="22"/>
        </w:rPr>
        <w:t>METODE PELAKSANAAN</w:t>
      </w:r>
    </w:p>
    <w:p w:rsidR="005A3D7E" w:rsidRPr="0041460E" w:rsidRDefault="005A3D7E" w:rsidP="005A3D7E">
      <w:pPr>
        <w:jc w:val="both"/>
        <w:rPr>
          <w:rFonts w:asciiTheme="majorHAnsi" w:hAnsiTheme="majorHAnsi"/>
        </w:rPr>
      </w:pPr>
      <w:r w:rsidRPr="0041460E">
        <w:rPr>
          <w:rFonts w:asciiTheme="majorHAnsi" w:hAnsiTheme="majorHAnsi"/>
        </w:rPr>
        <w:t xml:space="preserve">Tim PkM Universitas Semarang yang diketuai Muhammad Latif, S.T. M.T.dan tim  pada saat awal Kegiatan Pengadian telah bersilaturahmi ke SMK N 3 Semarang bertemu dengan kepala sekolah Ibu Harti S.Pd. M.Kom untuk meminta ijin akan melakukan kegiatan pengabdian di Selokah SMK N 3 Semarang </w:t>
      </w:r>
      <w:r w:rsidRPr="0041460E">
        <w:rPr>
          <w:rFonts w:asciiTheme="majorHAnsi" w:hAnsiTheme="majorHAnsi"/>
        </w:rPr>
        <w:fldChar w:fldCharType="begin" w:fldLock="1"/>
      </w:r>
      <w:r w:rsidR="00B14C6E">
        <w:rPr>
          <w:rFonts w:asciiTheme="majorHAnsi" w:hAnsiTheme="majorHAnsi"/>
        </w:rPr>
        <w:instrText>ADDIN CSL_CITATION {"citationItems":[{"id":"ITEM-1","itemData":{"DOI":"10.26623/tmt.v4i1.7329","abstract":"&lt;p&gt;Dalam berbicara di depan public, harus memerlukan keterampilan berbicara di depan umum dengan baik. Ketidakmauan tampil di depan publik masih menjadi masalah untuk beberapa orang termasuknya pada anak sekolah. Hal tersebut dikarenakan ada beberapa faktor yang menyebabkan anak-anak sekolah kurang percaya diri untuk berbicara di depan umum. Cakap dalam berbicara di depan umum dapat membantu beberapa orang untuk mengerjakan pekerjaan dengan optimal dan menghasilkan hasil yang baik pula. Tim pengabdian masyarakat Jurusan Ilmu Komunikasi bersama dengan kelompok, memberikan pelatihan public speaking kepada anak-anak jurusan Teknik Komputer Jaringan di SMK N 8 Semarang agar diharapkan anak-anak mampu mengolah keterampilannya dalam berani berbicara di depan umum, khususnya yang berhubungan dengan pembelajaran pada saat di sekolah agar komunikasi antar anak maupun pengajar efektif.&lt;/p&gt;","author":[{"dropping-particle":"","family":"Pratiwi","given":"Intan","non-dropping-particle":"","parse-names":false,"suffix":""},{"dropping-particle":"","family":"Azizah","given":"Febiola Nur","non-dropping-particle":"","parse-names":false,"suffix":""},{"dropping-particle":"","family":"Umaya","given":"Shachadewi Maulida Salsa","non-dropping-particle":"","parse-names":false,"suffix":""},{"dropping-particle":"","family":"Sari","given":"Niwayan Ika","non-dropping-particle":"","parse-names":false,"suffix":""},{"dropping-particle":"","family":"Aprinta E B","given":"Gita","non-dropping-particle":"","parse-names":false,"suffix":""}],"container-title":"Tematik","id":"ITEM-1","issue":"1","issued":{"date-parts":[["2023"]]},"page":"42","title":"Pelatihan Public Speaking Sebagai Upaya Meningkatkan Kemampuan Presentasi Bagi Belajar SMK Negeri 8 Kota Semarang","type":"article-journal","volume":"4"},"uris":["http://www.mendeley.com/documents/?uuid=f7408d78-4d9e-4354-b57c-eff46f7d50e0"]}],"mendeley":{"formattedCitation":"(Pratiwi et al. 2023)","plainTextFormattedCitation":"(Pratiwi et al. 2023)","previouslyFormattedCitation":"(Pratiwi et al. 2023)"},"properties":{"noteIndex":0},"schema":"https://github.com/citation-style-language/schema/raw/master/csl-citation.json"}</w:instrText>
      </w:r>
      <w:r w:rsidRPr="0041460E">
        <w:rPr>
          <w:rFonts w:asciiTheme="majorHAnsi" w:hAnsiTheme="majorHAnsi"/>
        </w:rPr>
        <w:fldChar w:fldCharType="separate"/>
      </w:r>
      <w:r w:rsidR="008F6E29" w:rsidRPr="008F6E29">
        <w:rPr>
          <w:rFonts w:asciiTheme="majorHAnsi" w:hAnsiTheme="majorHAnsi"/>
          <w:noProof/>
        </w:rPr>
        <w:t>(Pratiwi et al. 2023)</w:t>
      </w:r>
      <w:r w:rsidRPr="0041460E">
        <w:rPr>
          <w:rFonts w:asciiTheme="majorHAnsi" w:hAnsiTheme="majorHAnsi"/>
        </w:rPr>
        <w:fldChar w:fldCharType="end"/>
      </w:r>
      <w:r w:rsidRPr="0041460E">
        <w:rPr>
          <w:rFonts w:asciiTheme="majorHAnsi" w:hAnsiTheme="majorHAnsi"/>
        </w:rPr>
        <w:t xml:space="preserve">. Dari hasil diskusi dengan beliau didapatkan kesepakatan terkait jenis dan kegiatan yang akan dilaksanakan disana. Adapun tahapan  kegiatan </w:t>
      </w:r>
      <w:r w:rsidRPr="0041460E">
        <w:rPr>
          <w:rFonts w:asciiTheme="majorHAnsi" w:hAnsiTheme="majorHAnsi"/>
          <w:bCs/>
        </w:rPr>
        <w:t>Pengabdian</w:t>
      </w:r>
      <w:r w:rsidRPr="0041460E">
        <w:rPr>
          <w:rFonts w:asciiTheme="majorHAnsi" w:hAnsiTheme="majorHAnsi"/>
        </w:rPr>
        <w:t xml:space="preserve"> kepada Masyarakat (PkM) ini, pelaksanaannya berupa :</w:t>
      </w:r>
    </w:p>
    <w:p w:rsidR="005A3D7E" w:rsidRPr="0041460E" w:rsidRDefault="005A3D7E" w:rsidP="005A3D7E">
      <w:pPr>
        <w:tabs>
          <w:tab w:val="left" w:pos="567"/>
        </w:tabs>
        <w:jc w:val="both"/>
        <w:rPr>
          <w:rStyle w:val="l72"/>
          <w:rFonts w:eastAsiaTheme="majorEastAsia"/>
          <w:sz w:val="22"/>
          <w:szCs w:val="22"/>
          <w:lang w:val="id-ID"/>
        </w:rPr>
      </w:pPr>
      <w:r>
        <w:rPr>
          <w:rFonts w:asciiTheme="majorHAnsi" w:hAnsiTheme="majorHAnsi"/>
        </w:rPr>
        <w:tab/>
      </w:r>
      <w:r w:rsidRPr="0041460E">
        <w:rPr>
          <w:rFonts w:asciiTheme="majorHAnsi" w:hAnsiTheme="majorHAnsi"/>
        </w:rPr>
        <w:t>Memberikan penjelasan serta masukan perihal kegiatan yang akan dilaksanakan</w:t>
      </w:r>
      <w:r w:rsidRPr="0041460E">
        <w:rPr>
          <w:rStyle w:val="l72"/>
          <w:rFonts w:asciiTheme="majorHAnsi" w:hAnsiTheme="majorHAnsi"/>
        </w:rPr>
        <w:t>, Tahap melakukan survey ke lokasi mitra terkait kesanggupan mitra, penentuan jadwal kegiatan. Pretest kegiatan.</w:t>
      </w:r>
      <w:r w:rsidRPr="0041460E">
        <w:rPr>
          <w:rStyle w:val="l72"/>
          <w:rFonts w:eastAsiaTheme="majorEastAsia"/>
        </w:rPr>
        <w:t xml:space="preserve"> Adapun proses diskusi tersaji pada Gambar 1. Dibawah ini</w:t>
      </w:r>
    </w:p>
    <w:p w:rsidR="005A3D7E" w:rsidRPr="0041460E" w:rsidRDefault="005A3D7E" w:rsidP="005A3D7E">
      <w:pPr>
        <w:tabs>
          <w:tab w:val="left" w:pos="567"/>
        </w:tabs>
        <w:ind w:left="567"/>
        <w:rPr>
          <w:rStyle w:val="l72"/>
          <w:rFonts w:eastAsiaTheme="majorEastAsia"/>
          <w:sz w:val="22"/>
          <w:szCs w:val="22"/>
          <w:lang w:val="id-ID"/>
        </w:rPr>
      </w:pPr>
    </w:p>
    <w:p w:rsidR="005A3D7E" w:rsidRDefault="005A3D7E" w:rsidP="005A3D7E">
      <w:pPr>
        <w:tabs>
          <w:tab w:val="left" w:pos="284"/>
        </w:tabs>
        <w:ind w:left="284"/>
        <w:rPr>
          <w:rStyle w:val="l72"/>
          <w:rFonts w:eastAsiaTheme="majorEastAsia"/>
          <w:sz w:val="22"/>
          <w:szCs w:val="22"/>
        </w:rPr>
      </w:pPr>
      <w:r>
        <w:rPr>
          <w:rFonts w:asciiTheme="majorHAnsi" w:hAnsiTheme="majorHAnsi"/>
          <w:noProof/>
          <w:sz w:val="22"/>
          <w:szCs w:val="22"/>
        </w:rPr>
        <w:drawing>
          <wp:inline distT="0" distB="0" distL="0" distR="0" wp14:anchorId="5E536E87" wp14:editId="41C42003">
            <wp:extent cx="2533650" cy="2066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4-11-13 at 18.04.56.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33650" cy="2066925"/>
                    </a:xfrm>
                    <a:prstGeom prst="rect">
                      <a:avLst/>
                    </a:prstGeom>
                  </pic:spPr>
                </pic:pic>
              </a:graphicData>
            </a:graphic>
          </wp:inline>
        </w:drawing>
      </w:r>
    </w:p>
    <w:p w:rsidR="005A3D7E" w:rsidRDefault="005A3D7E" w:rsidP="005A3D7E">
      <w:pPr>
        <w:tabs>
          <w:tab w:val="left" w:pos="284"/>
        </w:tabs>
        <w:ind w:left="284"/>
        <w:rPr>
          <w:rStyle w:val="l72"/>
          <w:rFonts w:eastAsiaTheme="majorEastAsia"/>
          <w:sz w:val="22"/>
          <w:szCs w:val="22"/>
        </w:rPr>
      </w:pPr>
      <w:r w:rsidRPr="0041460E">
        <w:rPr>
          <w:rStyle w:val="l72"/>
          <w:rFonts w:eastAsiaTheme="majorEastAsia"/>
          <w:b/>
          <w:sz w:val="22"/>
          <w:szCs w:val="22"/>
        </w:rPr>
        <w:t>Gambar 1</w:t>
      </w:r>
      <w:r>
        <w:rPr>
          <w:rStyle w:val="l72"/>
          <w:rFonts w:eastAsiaTheme="majorEastAsia"/>
          <w:sz w:val="22"/>
          <w:szCs w:val="22"/>
        </w:rPr>
        <w:t>. Diskusi dengan Mitra PkM</w:t>
      </w:r>
    </w:p>
    <w:p w:rsidR="005A3D7E" w:rsidRDefault="005A3D7E" w:rsidP="005A3D7E">
      <w:pPr>
        <w:tabs>
          <w:tab w:val="left" w:pos="284"/>
        </w:tabs>
        <w:ind w:left="284"/>
        <w:rPr>
          <w:rStyle w:val="l72"/>
          <w:rFonts w:eastAsiaTheme="majorEastAsia"/>
          <w:sz w:val="22"/>
          <w:szCs w:val="22"/>
        </w:rPr>
      </w:pPr>
    </w:p>
    <w:p w:rsidR="005A3D7E" w:rsidRPr="0041460E" w:rsidRDefault="005A3D7E" w:rsidP="005A3D7E">
      <w:pPr>
        <w:tabs>
          <w:tab w:val="left" w:pos="284"/>
        </w:tabs>
        <w:jc w:val="both"/>
        <w:rPr>
          <w:rStyle w:val="l72"/>
          <w:rFonts w:eastAsiaTheme="majorEastAsia"/>
        </w:rPr>
      </w:pPr>
      <w:r w:rsidRPr="0041460E">
        <w:rPr>
          <w:rStyle w:val="l72"/>
          <w:rFonts w:eastAsiaTheme="majorEastAsia"/>
        </w:rPr>
        <w:t>Hasil diskusi diperoleh kesepakatan jadwal kegiatan Pelatihan perakitan footplate bagi Siswa SMK N 3 Semarang dilksanakan pada hari Rabu Tanggal 13 November 2024. Dihadiri oleh 35 Siswa, Jurusan Konstruksi Gedung dan Properti</w:t>
      </w:r>
    </w:p>
    <w:p w:rsidR="005A3D7E" w:rsidRPr="0041460E" w:rsidRDefault="005A3D7E" w:rsidP="005A3D7E">
      <w:pPr>
        <w:tabs>
          <w:tab w:val="left" w:pos="284"/>
        </w:tabs>
        <w:ind w:left="284"/>
        <w:rPr>
          <w:rStyle w:val="l72"/>
          <w:rFonts w:asciiTheme="majorHAnsi" w:hAnsiTheme="majorHAnsi"/>
          <w:sz w:val="22"/>
          <w:szCs w:val="22"/>
        </w:rPr>
      </w:pPr>
    </w:p>
    <w:p w:rsidR="005A3D7E" w:rsidRPr="0041460E" w:rsidRDefault="005A3D7E" w:rsidP="005A3D7E">
      <w:pPr>
        <w:tabs>
          <w:tab w:val="left" w:pos="567"/>
        </w:tabs>
        <w:jc w:val="both"/>
        <w:rPr>
          <w:rStyle w:val="l72"/>
          <w:rFonts w:eastAsiaTheme="majorEastAsia"/>
        </w:rPr>
      </w:pPr>
      <w:r>
        <w:rPr>
          <w:rStyle w:val="l72"/>
          <w:rFonts w:eastAsiaTheme="majorEastAsia"/>
        </w:rPr>
        <w:t xml:space="preserve">Tim PkM USM terdiri dari Ketua Muhammad Latif,st.mt. Lilla Angraini ST.MT. Dan Ir. Bambang Purnijanto.MT. </w:t>
      </w:r>
      <w:r w:rsidRPr="0041460E">
        <w:rPr>
          <w:rStyle w:val="l72"/>
          <w:rFonts w:eastAsiaTheme="majorEastAsia"/>
        </w:rPr>
        <w:t xml:space="preserve">Pelatihan perakitan diawali dengan </w:t>
      </w:r>
      <w:r w:rsidRPr="0041460E">
        <w:rPr>
          <w:rStyle w:val="l72"/>
          <w:rFonts w:asciiTheme="majorHAnsi" w:hAnsiTheme="majorHAnsi"/>
          <w:specVanish w:val="0"/>
        </w:rPr>
        <w:t xml:space="preserve">Melaksanakan memotong , membengkokan besi sesuai gambar rencana ukuran </w:t>
      </w:r>
      <w:r w:rsidRPr="0041460E">
        <w:rPr>
          <w:rStyle w:val="l72"/>
          <w:rFonts w:asciiTheme="majorHAnsi" w:hAnsiTheme="majorHAnsi"/>
          <w:i/>
          <w:specVanish w:val="0"/>
        </w:rPr>
        <w:t>footplate</w:t>
      </w:r>
      <w:r w:rsidRPr="0041460E">
        <w:rPr>
          <w:rStyle w:val="l72"/>
          <w:rFonts w:eastAsiaTheme="majorEastAsia"/>
          <w:i/>
        </w:rPr>
        <w:t xml:space="preserve">. </w:t>
      </w:r>
      <w:r w:rsidRPr="0041460E">
        <w:rPr>
          <w:rStyle w:val="l72"/>
          <w:rFonts w:eastAsiaTheme="majorEastAsia"/>
          <w:specVanish w:val="0"/>
        </w:rPr>
        <w:t xml:space="preserve">Pada kegiatan tersebut membuat footplete bentuk limasan. Situasi pada saat kegiatan tersaji pada Gambar 2 dibawah ini </w:t>
      </w:r>
    </w:p>
    <w:p w:rsidR="005A3D7E" w:rsidRDefault="005A3D7E" w:rsidP="005A3D7E">
      <w:pPr>
        <w:tabs>
          <w:tab w:val="left" w:pos="567"/>
        </w:tabs>
        <w:rPr>
          <w:rStyle w:val="l72"/>
          <w:rFonts w:eastAsiaTheme="majorEastAsia"/>
          <w:i/>
          <w:sz w:val="22"/>
          <w:szCs w:val="22"/>
        </w:rPr>
      </w:pPr>
    </w:p>
    <w:p w:rsidR="005A3D7E" w:rsidRPr="0041460E" w:rsidRDefault="005A3D7E" w:rsidP="005A3D7E">
      <w:pPr>
        <w:tabs>
          <w:tab w:val="left" w:pos="567"/>
        </w:tabs>
        <w:rPr>
          <w:rStyle w:val="l72"/>
          <w:rFonts w:asciiTheme="majorHAnsi" w:hAnsiTheme="majorHAnsi"/>
          <w:sz w:val="22"/>
          <w:szCs w:val="22"/>
        </w:rPr>
      </w:pPr>
    </w:p>
    <w:p w:rsidR="005A3D7E" w:rsidRDefault="005A3D7E" w:rsidP="005A3D7E">
      <w:pPr>
        <w:tabs>
          <w:tab w:val="left" w:pos="567"/>
        </w:tabs>
        <w:rPr>
          <w:rStyle w:val="l72"/>
          <w:rFonts w:eastAsiaTheme="majorEastAsia"/>
          <w:sz w:val="22"/>
          <w:szCs w:val="22"/>
        </w:rPr>
      </w:pPr>
    </w:p>
    <w:p w:rsidR="005A3D7E" w:rsidRDefault="005A3D7E" w:rsidP="005A3D7E">
      <w:pPr>
        <w:tabs>
          <w:tab w:val="left" w:pos="567"/>
        </w:tabs>
        <w:rPr>
          <w:rFonts w:asciiTheme="majorHAnsi" w:hAnsiTheme="majorHAnsi"/>
          <w:noProof/>
          <w:sz w:val="22"/>
          <w:szCs w:val="22"/>
          <w:bdr w:val="none" w:sz="0" w:space="0" w:color="auto" w:frame="1"/>
        </w:rPr>
      </w:pPr>
    </w:p>
    <w:p w:rsidR="005A3D7E" w:rsidRDefault="005A3D7E" w:rsidP="005A3D7E">
      <w:pPr>
        <w:tabs>
          <w:tab w:val="left" w:pos="567"/>
        </w:tabs>
        <w:rPr>
          <w:rFonts w:asciiTheme="majorHAnsi" w:hAnsiTheme="majorHAnsi"/>
          <w:noProof/>
          <w:sz w:val="22"/>
          <w:szCs w:val="22"/>
          <w:bdr w:val="none" w:sz="0" w:space="0" w:color="auto" w:frame="1"/>
        </w:rPr>
      </w:pPr>
    </w:p>
    <w:p w:rsidR="005A3D7E" w:rsidRDefault="005A3D7E" w:rsidP="005A3D7E">
      <w:pPr>
        <w:tabs>
          <w:tab w:val="left" w:pos="567"/>
        </w:tabs>
        <w:rPr>
          <w:rFonts w:asciiTheme="majorHAnsi" w:hAnsiTheme="majorHAnsi"/>
          <w:noProof/>
          <w:sz w:val="22"/>
          <w:szCs w:val="22"/>
          <w:bdr w:val="none" w:sz="0" w:space="0" w:color="auto" w:frame="1"/>
        </w:rPr>
      </w:pPr>
    </w:p>
    <w:p w:rsidR="005A3D7E" w:rsidRDefault="005A3D7E" w:rsidP="005A3D7E">
      <w:pPr>
        <w:tabs>
          <w:tab w:val="left" w:pos="567"/>
        </w:tabs>
        <w:rPr>
          <w:rStyle w:val="l72"/>
          <w:rFonts w:eastAsiaTheme="majorEastAsia"/>
          <w:sz w:val="22"/>
          <w:szCs w:val="22"/>
        </w:rPr>
      </w:pPr>
      <w:r>
        <w:rPr>
          <w:rFonts w:asciiTheme="majorHAnsi" w:hAnsiTheme="majorHAnsi"/>
          <w:noProof/>
          <w:sz w:val="22"/>
          <w:szCs w:val="22"/>
          <w:bdr w:val="none" w:sz="0" w:space="0" w:color="auto" w:frame="1"/>
        </w:rPr>
        <w:lastRenderedPageBreak/>
        <w:drawing>
          <wp:inline distT="0" distB="0" distL="0" distR="0" wp14:anchorId="1C0CED4E" wp14:editId="36F8977D">
            <wp:extent cx="2743200" cy="2057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4-11-13 at 12.04.58.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p w:rsidR="005A3D7E" w:rsidRDefault="005A3D7E" w:rsidP="005A3D7E">
      <w:pPr>
        <w:tabs>
          <w:tab w:val="left" w:pos="567"/>
        </w:tabs>
        <w:rPr>
          <w:rStyle w:val="l72"/>
          <w:rFonts w:eastAsiaTheme="majorEastAsia"/>
          <w:sz w:val="22"/>
          <w:szCs w:val="22"/>
        </w:rPr>
      </w:pPr>
      <w:r w:rsidRPr="00032CC7">
        <w:rPr>
          <w:rStyle w:val="l72"/>
          <w:rFonts w:eastAsiaTheme="majorEastAsia"/>
          <w:b/>
          <w:sz w:val="22"/>
          <w:szCs w:val="22"/>
        </w:rPr>
        <w:t xml:space="preserve">Gambar 2. </w:t>
      </w:r>
      <w:r w:rsidRPr="00032CC7">
        <w:rPr>
          <w:rStyle w:val="l72"/>
          <w:rFonts w:eastAsiaTheme="majorEastAsia"/>
          <w:sz w:val="22"/>
          <w:szCs w:val="22"/>
        </w:rPr>
        <w:t>P</w:t>
      </w:r>
      <w:r>
        <w:rPr>
          <w:rStyle w:val="l72"/>
          <w:rFonts w:eastAsiaTheme="majorEastAsia"/>
          <w:sz w:val="22"/>
          <w:szCs w:val="22"/>
        </w:rPr>
        <w:t xml:space="preserve">roses Pembengkokan baja </w:t>
      </w:r>
    </w:p>
    <w:p w:rsidR="005A3D7E" w:rsidRPr="00032CC7" w:rsidRDefault="005A3D7E" w:rsidP="005A3D7E">
      <w:pPr>
        <w:tabs>
          <w:tab w:val="left" w:pos="567"/>
        </w:tabs>
        <w:rPr>
          <w:rStyle w:val="l72"/>
          <w:rFonts w:eastAsiaTheme="majorEastAsia"/>
          <w:sz w:val="22"/>
          <w:szCs w:val="22"/>
        </w:rPr>
      </w:pPr>
    </w:p>
    <w:p w:rsidR="005A3D7E" w:rsidRDefault="005A3D7E" w:rsidP="005A3D7E">
      <w:pPr>
        <w:tabs>
          <w:tab w:val="left" w:pos="567"/>
        </w:tabs>
        <w:jc w:val="both"/>
        <w:rPr>
          <w:rStyle w:val="l72"/>
          <w:rFonts w:asciiTheme="majorHAnsi" w:hAnsiTheme="majorHAnsi"/>
          <w:sz w:val="22"/>
          <w:szCs w:val="22"/>
        </w:rPr>
      </w:pPr>
      <w:r>
        <w:rPr>
          <w:rStyle w:val="l72"/>
          <w:rFonts w:asciiTheme="majorHAnsi" w:hAnsiTheme="majorHAnsi"/>
          <w:sz w:val="22"/>
          <w:szCs w:val="22"/>
        </w:rPr>
        <w:t>Setelah baja di potong dan dibengkokan selanjutnya di rakit sesuai dengan gambar bentuk footplate limasan. Terlihat pada gambar 3. Dibawah ini</w:t>
      </w:r>
    </w:p>
    <w:p w:rsidR="005A3D7E" w:rsidRDefault="005A3D7E" w:rsidP="005A3D7E">
      <w:pPr>
        <w:tabs>
          <w:tab w:val="left" w:pos="567"/>
        </w:tabs>
        <w:jc w:val="both"/>
        <w:rPr>
          <w:rStyle w:val="l72"/>
          <w:rFonts w:asciiTheme="majorHAnsi" w:hAnsiTheme="majorHAnsi"/>
          <w:sz w:val="22"/>
          <w:szCs w:val="22"/>
        </w:rPr>
      </w:pPr>
    </w:p>
    <w:p w:rsidR="005A3D7E" w:rsidRDefault="005A3D7E" w:rsidP="005A3D7E">
      <w:pPr>
        <w:tabs>
          <w:tab w:val="left" w:pos="567"/>
        </w:tabs>
        <w:jc w:val="both"/>
        <w:rPr>
          <w:rStyle w:val="l72"/>
          <w:rFonts w:asciiTheme="majorHAnsi" w:hAnsiTheme="majorHAnsi"/>
          <w:sz w:val="22"/>
          <w:szCs w:val="22"/>
        </w:rPr>
      </w:pPr>
      <w:r>
        <w:rPr>
          <w:rFonts w:asciiTheme="majorHAnsi" w:hAnsiTheme="majorHAnsi"/>
          <w:noProof/>
          <w:sz w:val="22"/>
          <w:szCs w:val="22"/>
          <w:bdr w:val="none" w:sz="0" w:space="0" w:color="auto" w:frame="1"/>
        </w:rPr>
        <w:drawing>
          <wp:inline distT="0" distB="0" distL="0" distR="0">
            <wp:extent cx="2743200" cy="2057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4-11-13 at 12.05.01 (1).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p w:rsidR="005A3D7E" w:rsidRDefault="005A3D7E" w:rsidP="005A3D7E">
      <w:pPr>
        <w:tabs>
          <w:tab w:val="left" w:pos="567"/>
        </w:tabs>
        <w:jc w:val="both"/>
        <w:rPr>
          <w:rStyle w:val="l72"/>
          <w:rFonts w:asciiTheme="majorHAnsi" w:hAnsiTheme="majorHAnsi"/>
          <w:sz w:val="22"/>
          <w:szCs w:val="22"/>
        </w:rPr>
      </w:pPr>
    </w:p>
    <w:p w:rsidR="005A3D7E" w:rsidRDefault="005A3D7E" w:rsidP="005A3D7E">
      <w:pPr>
        <w:tabs>
          <w:tab w:val="left" w:pos="567"/>
        </w:tabs>
        <w:jc w:val="center"/>
        <w:rPr>
          <w:rStyle w:val="l72"/>
          <w:rFonts w:asciiTheme="majorHAnsi" w:hAnsiTheme="majorHAnsi"/>
          <w:sz w:val="22"/>
          <w:szCs w:val="22"/>
        </w:rPr>
      </w:pPr>
      <w:r w:rsidRPr="005A3D7E">
        <w:rPr>
          <w:rStyle w:val="l72"/>
          <w:rFonts w:asciiTheme="majorHAnsi" w:hAnsiTheme="majorHAnsi"/>
          <w:b/>
          <w:sz w:val="22"/>
          <w:szCs w:val="22"/>
        </w:rPr>
        <w:t>Gambar 3.</w:t>
      </w:r>
      <w:r>
        <w:rPr>
          <w:rStyle w:val="l72"/>
          <w:rFonts w:asciiTheme="majorHAnsi" w:hAnsiTheme="majorHAnsi"/>
          <w:sz w:val="22"/>
          <w:szCs w:val="22"/>
        </w:rPr>
        <w:t xml:space="preserve"> Proses perakitan</w:t>
      </w:r>
    </w:p>
    <w:p w:rsidR="005A3D7E" w:rsidRDefault="005A3D7E" w:rsidP="005A3D7E">
      <w:pPr>
        <w:tabs>
          <w:tab w:val="left" w:pos="567"/>
        </w:tabs>
        <w:jc w:val="both"/>
        <w:rPr>
          <w:rStyle w:val="l72"/>
          <w:rFonts w:asciiTheme="majorHAnsi" w:hAnsiTheme="majorHAnsi"/>
          <w:sz w:val="22"/>
          <w:szCs w:val="22"/>
        </w:rPr>
      </w:pPr>
      <w:r w:rsidRPr="009B3651">
        <w:rPr>
          <w:rStyle w:val="l72"/>
          <w:rFonts w:asciiTheme="majorHAnsi" w:hAnsiTheme="majorHAnsi"/>
          <w:sz w:val="22"/>
          <w:szCs w:val="22"/>
        </w:rPr>
        <w:t xml:space="preserve">Melaksanakan pelatihan perakitan </w:t>
      </w:r>
      <w:r w:rsidRPr="009B3651">
        <w:rPr>
          <w:rStyle w:val="l72"/>
          <w:rFonts w:asciiTheme="majorHAnsi" w:hAnsiTheme="majorHAnsi"/>
          <w:i/>
          <w:sz w:val="22"/>
          <w:szCs w:val="22"/>
          <w:specVanish w:val="0"/>
        </w:rPr>
        <w:t>footplate</w:t>
      </w:r>
      <w:r w:rsidRPr="009B3651">
        <w:rPr>
          <w:rStyle w:val="l72"/>
          <w:rFonts w:asciiTheme="majorHAnsi" w:hAnsiTheme="majorHAnsi"/>
          <w:sz w:val="22"/>
          <w:szCs w:val="22"/>
        </w:rPr>
        <w:t xml:space="preserve"> selanjutnya memberikan </w:t>
      </w:r>
      <w:r w:rsidRPr="009B3651">
        <w:rPr>
          <w:rStyle w:val="l72"/>
          <w:rFonts w:asciiTheme="majorHAnsi" w:hAnsiTheme="majorHAnsi"/>
          <w:i/>
          <w:sz w:val="22"/>
          <w:szCs w:val="22"/>
          <w:specVanish w:val="0"/>
        </w:rPr>
        <w:t>post test</w:t>
      </w:r>
      <w:r w:rsidRPr="009B3651">
        <w:rPr>
          <w:rStyle w:val="l72"/>
          <w:rFonts w:asciiTheme="majorHAnsi" w:hAnsiTheme="majorHAnsi"/>
          <w:sz w:val="22"/>
          <w:szCs w:val="22"/>
          <w:specVanish w:val="0"/>
        </w:rPr>
        <w:t xml:space="preserve"> kegiatan,</w:t>
      </w:r>
      <w:r>
        <w:rPr>
          <w:rStyle w:val="l72"/>
          <w:rFonts w:asciiTheme="majorHAnsi" w:hAnsiTheme="majorHAnsi"/>
          <w:sz w:val="22"/>
          <w:szCs w:val="22"/>
        </w:rPr>
        <w:t xml:space="preserve"> untuk mengukur tingkat pemahaman siswa terkait dengan jalannya pelatihan Perakitan yang telah diberikan . tersaji di gambar 4</w:t>
      </w:r>
    </w:p>
    <w:p w:rsidR="005A3D7E" w:rsidRDefault="005A3D7E" w:rsidP="005A3D7E">
      <w:pPr>
        <w:tabs>
          <w:tab w:val="left" w:pos="567"/>
        </w:tabs>
        <w:jc w:val="both"/>
        <w:rPr>
          <w:rStyle w:val="l72"/>
          <w:rFonts w:asciiTheme="majorHAnsi" w:hAnsiTheme="majorHAnsi"/>
          <w:sz w:val="22"/>
          <w:szCs w:val="22"/>
        </w:rPr>
      </w:pPr>
      <w:r>
        <w:rPr>
          <w:rFonts w:asciiTheme="majorHAnsi" w:hAnsiTheme="majorHAnsi"/>
          <w:noProof/>
          <w:sz w:val="22"/>
          <w:szCs w:val="22"/>
          <w:bdr w:val="none" w:sz="0" w:space="0" w:color="auto" w:frame="1"/>
        </w:rPr>
        <w:drawing>
          <wp:inline distT="0" distB="0" distL="0" distR="0">
            <wp:extent cx="2743200" cy="2057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4-11-13 at 12.03.37.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p w:rsidR="005A3D7E" w:rsidRPr="009B3651" w:rsidRDefault="005A3D7E" w:rsidP="005A3D7E">
      <w:pPr>
        <w:tabs>
          <w:tab w:val="left" w:pos="567"/>
        </w:tabs>
        <w:jc w:val="both"/>
        <w:rPr>
          <w:rStyle w:val="l72"/>
          <w:rFonts w:asciiTheme="majorHAnsi" w:hAnsiTheme="majorHAnsi"/>
          <w:sz w:val="22"/>
          <w:szCs w:val="22"/>
        </w:rPr>
      </w:pPr>
      <w:r w:rsidRPr="005A3D7E">
        <w:rPr>
          <w:rStyle w:val="l72"/>
          <w:rFonts w:asciiTheme="majorHAnsi" w:hAnsiTheme="majorHAnsi"/>
          <w:b/>
          <w:sz w:val="22"/>
          <w:szCs w:val="22"/>
          <w:specVanish w:val="0"/>
        </w:rPr>
        <w:t xml:space="preserve"> </w:t>
      </w:r>
      <w:r w:rsidRPr="005A3D7E">
        <w:rPr>
          <w:rStyle w:val="l72"/>
          <w:rFonts w:asciiTheme="majorHAnsi" w:hAnsiTheme="majorHAnsi"/>
          <w:b/>
          <w:sz w:val="22"/>
          <w:szCs w:val="22"/>
        </w:rPr>
        <w:t>Gambar 4</w:t>
      </w:r>
      <w:r>
        <w:rPr>
          <w:rStyle w:val="l72"/>
          <w:rFonts w:asciiTheme="majorHAnsi" w:hAnsiTheme="majorHAnsi"/>
          <w:sz w:val="22"/>
          <w:szCs w:val="22"/>
        </w:rPr>
        <w:t>. Pengisian Post Test Kegiatan</w:t>
      </w:r>
    </w:p>
    <w:p w:rsidR="005A3D7E" w:rsidRDefault="005A3D7E" w:rsidP="005A3D7E">
      <w:pPr>
        <w:tabs>
          <w:tab w:val="left" w:pos="567"/>
        </w:tabs>
        <w:jc w:val="both"/>
        <w:rPr>
          <w:rStyle w:val="l72"/>
          <w:rFonts w:asciiTheme="majorHAnsi" w:hAnsiTheme="majorHAnsi"/>
          <w:sz w:val="22"/>
          <w:szCs w:val="22"/>
        </w:rPr>
      </w:pPr>
    </w:p>
    <w:p w:rsidR="005A3D7E" w:rsidRPr="009B3651" w:rsidRDefault="005A3D7E" w:rsidP="005A3D7E">
      <w:pPr>
        <w:tabs>
          <w:tab w:val="left" w:pos="567"/>
        </w:tabs>
        <w:jc w:val="both"/>
        <w:rPr>
          <w:rFonts w:asciiTheme="majorHAnsi" w:hAnsiTheme="majorHAnsi"/>
          <w:noProof/>
          <w:sz w:val="22"/>
          <w:szCs w:val="22"/>
        </w:rPr>
      </w:pPr>
      <w:r w:rsidRPr="009B3651">
        <w:rPr>
          <w:rStyle w:val="l72"/>
          <w:rFonts w:asciiTheme="majorHAnsi" w:hAnsiTheme="majorHAnsi"/>
          <w:sz w:val="22"/>
          <w:szCs w:val="22"/>
          <w:specVanish w:val="0"/>
        </w:rPr>
        <w:t xml:space="preserve">Melakukan </w:t>
      </w:r>
      <w:r w:rsidRPr="009B3651">
        <w:rPr>
          <w:rFonts w:asciiTheme="majorHAnsi" w:hAnsiTheme="majorHAnsi"/>
          <w:sz w:val="22"/>
          <w:szCs w:val="22"/>
        </w:rPr>
        <w:t xml:space="preserve">pendampingan dalam </w:t>
      </w:r>
      <w:r w:rsidRPr="009B3651">
        <w:rPr>
          <w:rStyle w:val="l72"/>
          <w:rFonts w:asciiTheme="majorHAnsi" w:hAnsiTheme="majorHAnsi"/>
          <w:sz w:val="22"/>
          <w:szCs w:val="22"/>
          <w:specVanish w:val="0"/>
        </w:rPr>
        <w:t xml:space="preserve">pelatihan </w:t>
      </w:r>
      <w:r w:rsidRPr="009B3651">
        <w:rPr>
          <w:rFonts w:asciiTheme="majorHAnsi" w:hAnsiTheme="majorHAnsi"/>
          <w:sz w:val="22"/>
          <w:szCs w:val="22"/>
        </w:rPr>
        <w:t>saat pelaksanaan kegiatan PkM.</w:t>
      </w:r>
    </w:p>
    <w:p w:rsidR="005A3D7E" w:rsidRDefault="005A3D7E" w:rsidP="005A3D7E">
      <w:pPr>
        <w:tabs>
          <w:tab w:val="left" w:pos="567"/>
        </w:tabs>
        <w:jc w:val="both"/>
        <w:rPr>
          <w:rFonts w:asciiTheme="majorHAnsi" w:hAnsiTheme="majorHAnsi"/>
          <w:noProof/>
          <w:sz w:val="22"/>
          <w:szCs w:val="22"/>
        </w:rPr>
      </w:pPr>
      <w:r w:rsidRPr="009B3651">
        <w:rPr>
          <w:rFonts w:asciiTheme="majorHAnsi" w:hAnsiTheme="majorHAnsi"/>
          <w:sz w:val="22"/>
          <w:szCs w:val="22"/>
        </w:rPr>
        <w:t xml:space="preserve">Memberikan Form Kepuasan Mitra Terkait Kegiatan PkM Adapun </w:t>
      </w:r>
      <w:r>
        <w:rPr>
          <w:rFonts w:asciiTheme="majorHAnsi" w:hAnsiTheme="majorHAnsi"/>
          <w:sz w:val="22"/>
          <w:szCs w:val="22"/>
        </w:rPr>
        <w:t>pemberian form kepuasaan mitra tersaji pada Gambar 5</w:t>
      </w:r>
      <w:r w:rsidRPr="009B3651">
        <w:rPr>
          <w:rFonts w:asciiTheme="majorHAnsi" w:hAnsiTheme="majorHAnsi"/>
          <w:sz w:val="22"/>
          <w:szCs w:val="22"/>
        </w:rPr>
        <w:t xml:space="preserve"> dibawah ini</w:t>
      </w:r>
    </w:p>
    <w:p w:rsidR="005A3D7E" w:rsidRDefault="005A3D7E" w:rsidP="005A3D7E">
      <w:pPr>
        <w:rPr>
          <w:rFonts w:asciiTheme="majorHAnsi" w:hAnsiTheme="majorHAnsi"/>
          <w:sz w:val="22"/>
          <w:szCs w:val="22"/>
        </w:rPr>
      </w:pPr>
      <w:r>
        <w:rPr>
          <w:rFonts w:asciiTheme="majorHAnsi" w:hAnsiTheme="majorHAnsi"/>
          <w:noProof/>
          <w:sz w:val="22"/>
          <w:szCs w:val="22"/>
        </w:rPr>
        <w:drawing>
          <wp:inline distT="0" distB="0" distL="0" distR="0" wp14:anchorId="79D85B31" wp14:editId="7C2F5D42">
            <wp:extent cx="2743200" cy="2066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4-11-13 at 18.04.56.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43200" cy="2066925"/>
                    </a:xfrm>
                    <a:prstGeom prst="rect">
                      <a:avLst/>
                    </a:prstGeom>
                  </pic:spPr>
                </pic:pic>
              </a:graphicData>
            </a:graphic>
          </wp:inline>
        </w:drawing>
      </w:r>
    </w:p>
    <w:p w:rsidR="005A3D7E" w:rsidRDefault="005A3D7E" w:rsidP="005A3D7E">
      <w:pPr>
        <w:jc w:val="center"/>
        <w:rPr>
          <w:rFonts w:asciiTheme="majorHAnsi" w:hAnsiTheme="majorHAnsi"/>
          <w:i/>
          <w:sz w:val="22"/>
          <w:szCs w:val="22"/>
        </w:rPr>
      </w:pPr>
      <w:r>
        <w:rPr>
          <w:rFonts w:asciiTheme="majorHAnsi" w:hAnsiTheme="majorHAnsi"/>
          <w:b/>
          <w:sz w:val="22"/>
          <w:szCs w:val="22"/>
        </w:rPr>
        <w:t>Gambar 5</w:t>
      </w:r>
      <w:r>
        <w:rPr>
          <w:rFonts w:asciiTheme="majorHAnsi" w:hAnsiTheme="majorHAnsi"/>
          <w:sz w:val="22"/>
          <w:szCs w:val="22"/>
        </w:rPr>
        <w:t>. Diskusi Kepuasaan Mitra PkM</w:t>
      </w:r>
    </w:p>
    <w:p w:rsidR="00F955E5" w:rsidRDefault="00F955E5" w:rsidP="00F955E5">
      <w:pPr>
        <w:spacing w:before="31"/>
        <w:ind w:right="123"/>
        <w:jc w:val="both"/>
      </w:pPr>
    </w:p>
    <w:p w:rsidR="008D7F87" w:rsidRPr="007D0225" w:rsidRDefault="007D0225" w:rsidP="00F955E5">
      <w:pPr>
        <w:spacing w:before="31"/>
        <w:ind w:right="123"/>
        <w:jc w:val="both"/>
        <w:rPr>
          <w:rFonts w:asciiTheme="majorHAnsi" w:hAnsiTheme="majorHAnsi"/>
          <w:b/>
          <w:sz w:val="22"/>
          <w:szCs w:val="22"/>
        </w:rPr>
      </w:pPr>
      <w:r w:rsidRPr="007D0225">
        <w:rPr>
          <w:rFonts w:asciiTheme="majorHAnsi" w:hAnsiTheme="majorHAnsi"/>
          <w:b/>
          <w:sz w:val="22"/>
          <w:szCs w:val="22"/>
        </w:rPr>
        <w:t>HASIL DAN PEMBAHASAN</w:t>
      </w:r>
    </w:p>
    <w:p w:rsidR="00B14C6E" w:rsidRPr="00031996" w:rsidRDefault="00B14C6E" w:rsidP="00B14C6E">
      <w:pPr>
        <w:jc w:val="both"/>
        <w:rPr>
          <w:rFonts w:asciiTheme="majorHAnsi" w:hAnsiTheme="majorHAnsi"/>
        </w:rPr>
      </w:pPr>
      <w:r w:rsidRPr="00031996">
        <w:rPr>
          <w:rFonts w:asciiTheme="majorHAnsi" w:hAnsiTheme="majorHAnsi"/>
        </w:rPr>
        <w:t xml:space="preserve">Mengingat Siswa SMK N 3 Semarang Sekolah kejuruan yang lebih menekankan kegiatan pembelajaran langsung praktek. Untuk memmberikan peningkatan ketrampilan siswa sehingga setelah lulus mampu bekerja di bidang konstruksi. Pondasi </w:t>
      </w:r>
      <w:r w:rsidRPr="00031996">
        <w:rPr>
          <w:rFonts w:asciiTheme="majorHAnsi" w:hAnsiTheme="majorHAnsi"/>
          <w:i/>
        </w:rPr>
        <w:t xml:space="preserve">footplate </w:t>
      </w:r>
      <w:r w:rsidRPr="00031996">
        <w:rPr>
          <w:rFonts w:asciiTheme="majorHAnsi" w:hAnsiTheme="majorHAnsi"/>
        </w:rPr>
        <w:t xml:space="preserve">lazim digunakan dalam kegiatan pembangunan rumah tinggal .Pemberian pelatihan Perakitan Pondasi </w:t>
      </w:r>
      <w:r w:rsidRPr="00031996">
        <w:rPr>
          <w:rFonts w:asciiTheme="majorHAnsi" w:hAnsiTheme="majorHAnsi"/>
          <w:i/>
        </w:rPr>
        <w:t>Footplate</w:t>
      </w:r>
      <w:r w:rsidRPr="00031996">
        <w:rPr>
          <w:rFonts w:asciiTheme="majorHAnsi" w:hAnsiTheme="majorHAnsi"/>
        </w:rPr>
        <w:t xml:space="preserve"> menjadi salah satu bekal ketrampilan yang bisa dirasakan manfaatnya kelak siswa masuk ke dunia industri konstruksi</w:t>
      </w:r>
      <w:r w:rsidRPr="00031996">
        <w:rPr>
          <w:rFonts w:asciiTheme="majorHAnsi" w:hAnsiTheme="majorHAnsi"/>
        </w:rPr>
        <w:fldChar w:fldCharType="begin" w:fldLock="1"/>
      </w:r>
      <w:r>
        <w:rPr>
          <w:rFonts w:asciiTheme="majorHAnsi" w:hAnsiTheme="majorHAnsi"/>
        </w:rPr>
        <w:instrText>ADDIN CSL_CITATION {"citationItems":[{"id":"ITEM-1","itemData":{"DOI":"10.26623/jpk.v2i2.9545","author":[{"dropping-particle":"","family":"Latif","given":"Muhammad","non-dropping-particle":"","parse-names":false,"suffix":""},{"dropping-particle":"","family":"Purnijanto","given":"Bambang","non-dropping-particle":"","parse-names":false,"suffix":""},{"dropping-particle":"","family":"Masvika","given":"Hendra","non-dropping-particle":"","parse-names":false,"suffix":""}],"id":"ITEM-1","issue":"2","issued":{"date-parts":[["2024"]]},"page":"89-95","title":"Pelatihan Pembuatan Beton bagi Siswa SMK N 3 Semarang","type":"article-journal","volume":"2"},"uris":["http://www.mendeley.com/documents/?uuid=a13a8858-0e11-470f-8d58-ba44a8013ba8"]}],"mendeley":{"formattedCitation":"(Latif, Purnijanto, and Masvika 2024)","plainTextFormattedCitation":"(Latif, Purnijanto, and Masvika 2024)","previouslyFormattedCitation":"(Latif et al., 2024)"},"properties":{"noteIndex":0},"schema":"https://github.com/citation-style-language/schema/raw/master/csl-citation.json"}</w:instrText>
      </w:r>
      <w:r w:rsidRPr="00031996">
        <w:rPr>
          <w:rFonts w:asciiTheme="majorHAnsi" w:hAnsiTheme="majorHAnsi"/>
        </w:rPr>
        <w:fldChar w:fldCharType="separate"/>
      </w:r>
      <w:r w:rsidRPr="00B14C6E">
        <w:rPr>
          <w:rFonts w:asciiTheme="majorHAnsi" w:hAnsiTheme="majorHAnsi"/>
          <w:noProof/>
        </w:rPr>
        <w:t>(Latif, Purnijanto, and Masvika 2024)</w:t>
      </w:r>
      <w:r w:rsidRPr="00031996">
        <w:rPr>
          <w:rFonts w:asciiTheme="majorHAnsi" w:hAnsiTheme="majorHAnsi"/>
        </w:rPr>
        <w:fldChar w:fldCharType="end"/>
      </w:r>
      <w:r w:rsidRPr="00031996">
        <w:rPr>
          <w:rFonts w:asciiTheme="majorHAnsi" w:hAnsiTheme="majorHAnsi"/>
        </w:rPr>
        <w:t xml:space="preserve">. Karena kurangnya pemahaman Siswa SMK N 3 Semarang mengenai pembuatan pondasi </w:t>
      </w:r>
      <w:r w:rsidRPr="00031996">
        <w:rPr>
          <w:rFonts w:asciiTheme="majorHAnsi" w:hAnsiTheme="majorHAnsi"/>
          <w:i/>
        </w:rPr>
        <w:t>footplate</w:t>
      </w:r>
      <w:r w:rsidRPr="00031996">
        <w:rPr>
          <w:rFonts w:asciiTheme="majorHAnsi" w:hAnsiTheme="majorHAnsi"/>
        </w:rPr>
        <w:t xml:space="preserve"> maka solusi yang ditawarkan oleh Tim Pengabdian kepada Masyarakat (PkM) Dosen Universitas Semarang  adalah sebagai berikut :</w:t>
      </w:r>
    </w:p>
    <w:p w:rsidR="00B14C6E" w:rsidRPr="00031996" w:rsidRDefault="00B14C6E" w:rsidP="00B14C6E">
      <w:pPr>
        <w:pStyle w:val="NoSpacing"/>
        <w:numPr>
          <w:ilvl w:val="0"/>
          <w:numId w:val="3"/>
        </w:numPr>
        <w:tabs>
          <w:tab w:val="left" w:pos="567"/>
        </w:tabs>
        <w:ind w:left="567" w:hanging="567"/>
        <w:jc w:val="both"/>
        <w:rPr>
          <w:rFonts w:asciiTheme="majorHAnsi" w:hAnsiTheme="majorHAnsi"/>
          <w:i/>
          <w:sz w:val="20"/>
          <w:szCs w:val="20"/>
        </w:rPr>
      </w:pPr>
      <w:r w:rsidRPr="00031996">
        <w:rPr>
          <w:rFonts w:asciiTheme="majorHAnsi" w:hAnsiTheme="majorHAnsi"/>
          <w:sz w:val="20"/>
          <w:szCs w:val="20"/>
        </w:rPr>
        <w:t xml:space="preserve">Memberikan pembelajaran dan pelatihan dasar pemilihan material besi yang berkualitas </w:t>
      </w:r>
    </w:p>
    <w:p w:rsidR="00B14C6E" w:rsidRPr="00031996" w:rsidRDefault="00B14C6E" w:rsidP="00B14C6E">
      <w:pPr>
        <w:pStyle w:val="NoSpacing"/>
        <w:numPr>
          <w:ilvl w:val="0"/>
          <w:numId w:val="3"/>
        </w:numPr>
        <w:tabs>
          <w:tab w:val="left" w:pos="567"/>
        </w:tabs>
        <w:ind w:left="567" w:hanging="567"/>
        <w:jc w:val="both"/>
        <w:rPr>
          <w:rFonts w:asciiTheme="majorHAnsi" w:hAnsiTheme="majorHAnsi"/>
          <w:sz w:val="20"/>
          <w:szCs w:val="20"/>
        </w:rPr>
      </w:pPr>
      <w:r w:rsidRPr="00031996">
        <w:rPr>
          <w:rFonts w:asciiTheme="majorHAnsi" w:hAnsiTheme="majorHAnsi"/>
          <w:sz w:val="20"/>
          <w:szCs w:val="20"/>
        </w:rPr>
        <w:t xml:space="preserve">Memberikan pelatihan perakitan </w:t>
      </w:r>
      <w:r w:rsidRPr="00031996">
        <w:rPr>
          <w:rFonts w:asciiTheme="majorHAnsi" w:hAnsiTheme="majorHAnsi"/>
          <w:i/>
          <w:sz w:val="20"/>
          <w:szCs w:val="20"/>
        </w:rPr>
        <w:t>footplate</w:t>
      </w:r>
      <w:r w:rsidRPr="00031996">
        <w:rPr>
          <w:rFonts w:asciiTheme="majorHAnsi" w:hAnsiTheme="majorHAnsi"/>
          <w:sz w:val="20"/>
          <w:szCs w:val="20"/>
        </w:rPr>
        <w:t xml:space="preserve"> sesuai dengan </w:t>
      </w:r>
      <w:r w:rsidRPr="00031996">
        <w:rPr>
          <w:rFonts w:asciiTheme="majorHAnsi" w:hAnsiTheme="majorHAnsi"/>
          <w:sz w:val="20"/>
          <w:szCs w:val="20"/>
          <w:lang w:val="en-US"/>
        </w:rPr>
        <w:t>gambar kerja</w:t>
      </w:r>
      <w:r w:rsidRPr="00031996">
        <w:rPr>
          <w:rFonts w:asciiTheme="majorHAnsi" w:hAnsiTheme="majorHAnsi"/>
          <w:sz w:val="20"/>
          <w:szCs w:val="20"/>
        </w:rPr>
        <w:t xml:space="preserve"> </w:t>
      </w:r>
    </w:p>
    <w:p w:rsidR="00B14C6E" w:rsidRDefault="00B14C6E" w:rsidP="00B14C6E">
      <w:pPr>
        <w:rPr>
          <w:rFonts w:asciiTheme="majorHAnsi" w:hAnsiTheme="majorHAnsi"/>
        </w:rPr>
      </w:pPr>
      <w:r w:rsidRPr="00031996">
        <w:rPr>
          <w:rFonts w:asciiTheme="majorHAnsi" w:hAnsiTheme="majorHAnsi"/>
        </w:rPr>
        <w:t>Memberi</w:t>
      </w:r>
      <w:r w:rsidR="00667219">
        <w:rPr>
          <w:rFonts w:asciiTheme="majorHAnsi" w:hAnsiTheme="majorHAnsi"/>
        </w:rPr>
        <w:t xml:space="preserve">kan penjelasan mengenai potensi </w:t>
      </w:r>
      <w:r w:rsidRPr="00031996">
        <w:rPr>
          <w:rFonts w:asciiTheme="majorHAnsi" w:hAnsiTheme="majorHAnsi"/>
        </w:rPr>
        <w:t>pekerjaan dalam bidang  konstruksi</w:t>
      </w:r>
    </w:p>
    <w:p w:rsidR="00667219" w:rsidRDefault="003E3328" w:rsidP="00B14C6E">
      <w:pPr>
        <w:rPr>
          <w:rFonts w:asciiTheme="majorHAnsi" w:hAnsiTheme="majorHAnsi"/>
        </w:rPr>
      </w:pPr>
      <w:r>
        <w:rPr>
          <w:rFonts w:asciiTheme="majorHAnsi" w:hAnsiTheme="majorHAnsi"/>
        </w:rPr>
        <w:t xml:space="preserve"> Hasil analisa pre test kegiatan yang telah diisikan para peserta kegiatan pelatihan diperoleh hasil .Pemahaman siswa terkait dengan footplate mulai dari proses pengukuran footplate , perakitan footplate dan juga tahapan pemasangan footplate masih minim sebesar 59,14 % .  Peroleh data tersaji pada tAbel 1 dibawah ini </w:t>
      </w:r>
    </w:p>
    <w:p w:rsidR="003E3328" w:rsidRDefault="003E3328" w:rsidP="00B14C6E">
      <w:pPr>
        <w:rPr>
          <w:rFonts w:asciiTheme="majorHAnsi" w:hAnsiTheme="majorHAnsi"/>
        </w:rPr>
      </w:pPr>
    </w:p>
    <w:p w:rsidR="003E3328" w:rsidRDefault="003E3328" w:rsidP="00B14C6E">
      <w:pPr>
        <w:rPr>
          <w:rFonts w:asciiTheme="majorHAnsi" w:hAnsiTheme="majorHAnsi"/>
        </w:rPr>
      </w:pPr>
    </w:p>
    <w:p w:rsidR="003E3328" w:rsidRDefault="003E3328" w:rsidP="00B14C6E">
      <w:pPr>
        <w:rPr>
          <w:rFonts w:asciiTheme="majorHAnsi" w:hAnsiTheme="majorHAnsi"/>
        </w:rPr>
      </w:pPr>
    </w:p>
    <w:p w:rsidR="003E3328" w:rsidRDefault="003E3328" w:rsidP="00B14C6E">
      <w:pPr>
        <w:rPr>
          <w:rFonts w:asciiTheme="majorHAnsi" w:hAnsiTheme="majorHAnsi"/>
        </w:rPr>
      </w:pPr>
    </w:p>
    <w:p w:rsidR="003E3328" w:rsidRDefault="003E3328" w:rsidP="00B14C6E">
      <w:pPr>
        <w:rPr>
          <w:rFonts w:asciiTheme="majorHAnsi" w:hAnsiTheme="majorHAnsi"/>
        </w:rPr>
      </w:pPr>
    </w:p>
    <w:tbl>
      <w:tblPr>
        <w:tblW w:w="5000" w:type="pct"/>
        <w:tblLook w:val="04A0" w:firstRow="1" w:lastRow="0" w:firstColumn="1" w:lastColumn="0" w:noHBand="0" w:noVBand="1"/>
      </w:tblPr>
      <w:tblGrid>
        <w:gridCol w:w="912"/>
        <w:gridCol w:w="847"/>
        <w:gridCol w:w="911"/>
        <w:gridCol w:w="739"/>
        <w:gridCol w:w="911"/>
      </w:tblGrid>
      <w:tr w:rsidR="003E3328" w:rsidRPr="00031996" w:rsidTr="00E40123">
        <w:trPr>
          <w:trHeight w:val="315"/>
        </w:trPr>
        <w:tc>
          <w:tcPr>
            <w:tcW w:w="3946" w:type="pct"/>
            <w:gridSpan w:val="4"/>
            <w:tcBorders>
              <w:top w:val="nil"/>
              <w:left w:val="nil"/>
              <w:bottom w:val="nil"/>
              <w:right w:val="nil"/>
            </w:tcBorders>
            <w:shd w:val="clear" w:color="auto" w:fill="auto"/>
            <w:noWrap/>
            <w:vAlign w:val="bottom"/>
            <w:hideMark/>
          </w:tcPr>
          <w:p w:rsidR="003E3328" w:rsidRPr="00031996" w:rsidRDefault="003E3328" w:rsidP="00E40123">
            <w:pPr>
              <w:rPr>
                <w:rFonts w:asciiTheme="majorHAnsi" w:hAnsiTheme="majorHAnsi"/>
                <w:b/>
                <w:bCs/>
                <w:color w:val="000000"/>
              </w:rPr>
            </w:pPr>
            <w:r w:rsidRPr="00031996">
              <w:rPr>
                <w:rFonts w:asciiTheme="majorHAnsi" w:hAnsiTheme="majorHAnsi"/>
                <w:b/>
                <w:bCs/>
                <w:color w:val="000000"/>
              </w:rPr>
              <w:lastRenderedPageBreak/>
              <w:t>Tabel 1. Pres test kegiatan PkM</w:t>
            </w:r>
          </w:p>
        </w:tc>
        <w:tc>
          <w:tcPr>
            <w:tcW w:w="1054" w:type="pct"/>
            <w:tcBorders>
              <w:top w:val="nil"/>
              <w:left w:val="nil"/>
              <w:bottom w:val="nil"/>
              <w:right w:val="nil"/>
            </w:tcBorders>
            <w:shd w:val="clear" w:color="auto" w:fill="auto"/>
            <w:noWrap/>
            <w:vAlign w:val="bottom"/>
            <w:hideMark/>
          </w:tcPr>
          <w:p w:rsidR="003E3328" w:rsidRPr="00031996" w:rsidRDefault="003E3328" w:rsidP="00E40123">
            <w:pPr>
              <w:rPr>
                <w:rFonts w:asciiTheme="majorHAnsi" w:hAnsiTheme="majorHAnsi"/>
                <w:b/>
                <w:bCs/>
                <w:color w:val="000000"/>
              </w:rPr>
            </w:pPr>
          </w:p>
        </w:tc>
      </w:tr>
      <w:tr w:rsidR="003E3328" w:rsidRPr="00031996" w:rsidTr="00E40123">
        <w:trPr>
          <w:trHeight w:val="315"/>
        </w:trPr>
        <w:tc>
          <w:tcPr>
            <w:tcW w:w="1057" w:type="pct"/>
            <w:vMerge w:val="restart"/>
            <w:tcBorders>
              <w:top w:val="single" w:sz="8" w:space="0" w:color="auto"/>
              <w:left w:val="single" w:sz="8" w:space="0" w:color="auto"/>
              <w:bottom w:val="single" w:sz="8" w:space="0" w:color="000000"/>
              <w:right w:val="nil"/>
            </w:tcBorders>
            <w:shd w:val="clear" w:color="000000" w:fill="D9D9D9"/>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No</w:t>
            </w:r>
          </w:p>
        </w:tc>
        <w:tc>
          <w:tcPr>
            <w:tcW w:w="3943" w:type="pct"/>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3E3328" w:rsidRPr="00031996" w:rsidRDefault="003E3328" w:rsidP="00E40123">
            <w:pPr>
              <w:rPr>
                <w:rFonts w:asciiTheme="majorHAnsi" w:hAnsiTheme="majorHAnsi"/>
                <w:color w:val="000000"/>
              </w:rPr>
            </w:pPr>
            <w:bookmarkStart w:id="0" w:name="RANGE!C3"/>
            <w:r w:rsidRPr="00031996">
              <w:rPr>
                <w:rFonts w:asciiTheme="majorHAnsi" w:hAnsiTheme="majorHAnsi"/>
                <w:color w:val="000000"/>
              </w:rPr>
              <w:t>Pre Test</w:t>
            </w:r>
            <w:bookmarkEnd w:id="0"/>
          </w:p>
        </w:tc>
      </w:tr>
      <w:tr w:rsidR="003E3328" w:rsidRPr="00031996" w:rsidTr="00E40123">
        <w:trPr>
          <w:trHeight w:val="330"/>
        </w:trPr>
        <w:tc>
          <w:tcPr>
            <w:tcW w:w="1057" w:type="pct"/>
            <w:vMerge/>
            <w:tcBorders>
              <w:top w:val="single" w:sz="8" w:space="0" w:color="auto"/>
              <w:left w:val="single" w:sz="8" w:space="0" w:color="auto"/>
              <w:bottom w:val="single" w:sz="8" w:space="0" w:color="000000"/>
              <w:right w:val="nil"/>
            </w:tcBorders>
            <w:vAlign w:val="center"/>
            <w:hideMark/>
          </w:tcPr>
          <w:p w:rsidR="003E3328" w:rsidRPr="00031996" w:rsidRDefault="003E3328" w:rsidP="00E40123">
            <w:pPr>
              <w:rPr>
                <w:rFonts w:asciiTheme="majorHAnsi" w:hAnsiTheme="majorHAnsi"/>
                <w:color w:val="000000"/>
              </w:rPr>
            </w:pPr>
          </w:p>
        </w:tc>
        <w:tc>
          <w:tcPr>
            <w:tcW w:w="980" w:type="pct"/>
            <w:tcBorders>
              <w:top w:val="nil"/>
              <w:left w:val="single" w:sz="4" w:space="0" w:color="auto"/>
              <w:bottom w:val="single" w:sz="4" w:space="0" w:color="auto"/>
              <w:right w:val="single" w:sz="4" w:space="0" w:color="auto"/>
            </w:tcBorders>
            <w:shd w:val="clear" w:color="000000" w:fill="D9D9D9"/>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Ya</w:t>
            </w:r>
          </w:p>
        </w:tc>
        <w:tc>
          <w:tcPr>
            <w:tcW w:w="1054" w:type="pct"/>
            <w:tcBorders>
              <w:top w:val="nil"/>
              <w:left w:val="nil"/>
              <w:bottom w:val="single" w:sz="4" w:space="0" w:color="auto"/>
              <w:right w:val="single" w:sz="4" w:space="0" w:color="auto"/>
            </w:tcBorders>
            <w:shd w:val="clear" w:color="000000" w:fill="D9D9D9"/>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w:t>
            </w:r>
          </w:p>
        </w:tc>
        <w:tc>
          <w:tcPr>
            <w:tcW w:w="855" w:type="pct"/>
            <w:tcBorders>
              <w:top w:val="nil"/>
              <w:left w:val="nil"/>
              <w:bottom w:val="single" w:sz="4" w:space="0" w:color="auto"/>
              <w:right w:val="single" w:sz="4" w:space="0" w:color="auto"/>
            </w:tcBorders>
            <w:shd w:val="clear" w:color="000000" w:fill="D9D9D9"/>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Tidak</w:t>
            </w:r>
          </w:p>
        </w:tc>
        <w:tc>
          <w:tcPr>
            <w:tcW w:w="1054" w:type="pct"/>
            <w:tcBorders>
              <w:top w:val="nil"/>
              <w:left w:val="nil"/>
              <w:bottom w:val="single" w:sz="4" w:space="0" w:color="auto"/>
              <w:right w:val="single" w:sz="4" w:space="0" w:color="auto"/>
            </w:tcBorders>
            <w:shd w:val="clear" w:color="000000" w:fill="D9D9D9"/>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w:t>
            </w:r>
          </w:p>
        </w:tc>
      </w:tr>
      <w:tr w:rsidR="003E3328" w:rsidRPr="00031996" w:rsidTr="00E40123">
        <w:trPr>
          <w:trHeight w:val="330"/>
        </w:trPr>
        <w:tc>
          <w:tcPr>
            <w:tcW w:w="1057" w:type="pct"/>
            <w:tcBorders>
              <w:top w:val="nil"/>
              <w:left w:val="single" w:sz="8" w:space="0" w:color="auto"/>
              <w:bottom w:val="single" w:sz="8" w:space="0" w:color="auto"/>
              <w:right w:val="nil"/>
            </w:tcBorders>
            <w:shd w:val="clear" w:color="auto" w:fill="auto"/>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1</w:t>
            </w:r>
          </w:p>
        </w:tc>
        <w:tc>
          <w:tcPr>
            <w:tcW w:w="980" w:type="pct"/>
            <w:tcBorders>
              <w:top w:val="nil"/>
              <w:left w:val="single" w:sz="4" w:space="0" w:color="auto"/>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35</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100%</w:t>
            </w:r>
          </w:p>
        </w:tc>
        <w:tc>
          <w:tcPr>
            <w:tcW w:w="855"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0</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0,00</w:t>
            </w:r>
          </w:p>
        </w:tc>
      </w:tr>
      <w:tr w:rsidR="003E3328" w:rsidRPr="00031996" w:rsidTr="00E40123">
        <w:trPr>
          <w:trHeight w:val="330"/>
        </w:trPr>
        <w:tc>
          <w:tcPr>
            <w:tcW w:w="1057" w:type="pct"/>
            <w:tcBorders>
              <w:top w:val="nil"/>
              <w:left w:val="single" w:sz="8" w:space="0" w:color="auto"/>
              <w:bottom w:val="single" w:sz="8" w:space="0" w:color="auto"/>
              <w:right w:val="nil"/>
            </w:tcBorders>
            <w:shd w:val="clear" w:color="auto" w:fill="auto"/>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2</w:t>
            </w:r>
          </w:p>
        </w:tc>
        <w:tc>
          <w:tcPr>
            <w:tcW w:w="980" w:type="pct"/>
            <w:tcBorders>
              <w:top w:val="nil"/>
              <w:left w:val="single" w:sz="4" w:space="0" w:color="auto"/>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35</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100%</w:t>
            </w:r>
          </w:p>
        </w:tc>
        <w:tc>
          <w:tcPr>
            <w:tcW w:w="855"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0</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0,00</w:t>
            </w:r>
          </w:p>
        </w:tc>
      </w:tr>
      <w:tr w:rsidR="003E3328" w:rsidRPr="00031996" w:rsidTr="00E40123">
        <w:trPr>
          <w:trHeight w:val="330"/>
        </w:trPr>
        <w:tc>
          <w:tcPr>
            <w:tcW w:w="1057" w:type="pct"/>
            <w:tcBorders>
              <w:top w:val="nil"/>
              <w:left w:val="single" w:sz="8" w:space="0" w:color="auto"/>
              <w:bottom w:val="single" w:sz="8" w:space="0" w:color="auto"/>
              <w:right w:val="nil"/>
            </w:tcBorders>
            <w:shd w:val="clear" w:color="auto" w:fill="auto"/>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3</w:t>
            </w:r>
          </w:p>
        </w:tc>
        <w:tc>
          <w:tcPr>
            <w:tcW w:w="980" w:type="pct"/>
            <w:tcBorders>
              <w:top w:val="nil"/>
              <w:left w:val="single" w:sz="4" w:space="0" w:color="auto"/>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35</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100%</w:t>
            </w:r>
          </w:p>
        </w:tc>
        <w:tc>
          <w:tcPr>
            <w:tcW w:w="855"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0</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0,00</w:t>
            </w:r>
          </w:p>
        </w:tc>
      </w:tr>
      <w:tr w:rsidR="003E3328" w:rsidRPr="00031996" w:rsidTr="00E40123">
        <w:trPr>
          <w:trHeight w:val="330"/>
        </w:trPr>
        <w:tc>
          <w:tcPr>
            <w:tcW w:w="1057" w:type="pct"/>
            <w:tcBorders>
              <w:top w:val="nil"/>
              <w:left w:val="single" w:sz="8" w:space="0" w:color="auto"/>
              <w:bottom w:val="single" w:sz="8" w:space="0" w:color="auto"/>
              <w:right w:val="nil"/>
            </w:tcBorders>
            <w:shd w:val="clear" w:color="auto" w:fill="auto"/>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4</w:t>
            </w:r>
          </w:p>
        </w:tc>
        <w:tc>
          <w:tcPr>
            <w:tcW w:w="980" w:type="pct"/>
            <w:tcBorders>
              <w:top w:val="nil"/>
              <w:left w:val="single" w:sz="4" w:space="0" w:color="auto"/>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35</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100%</w:t>
            </w:r>
          </w:p>
        </w:tc>
        <w:tc>
          <w:tcPr>
            <w:tcW w:w="855"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0</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0,00</w:t>
            </w:r>
          </w:p>
        </w:tc>
      </w:tr>
      <w:tr w:rsidR="003E3328" w:rsidRPr="00031996" w:rsidTr="00E40123">
        <w:trPr>
          <w:trHeight w:val="330"/>
        </w:trPr>
        <w:tc>
          <w:tcPr>
            <w:tcW w:w="1057" w:type="pct"/>
            <w:tcBorders>
              <w:top w:val="nil"/>
              <w:left w:val="single" w:sz="8" w:space="0" w:color="auto"/>
              <w:bottom w:val="single" w:sz="8" w:space="0" w:color="auto"/>
              <w:right w:val="nil"/>
            </w:tcBorders>
            <w:shd w:val="clear" w:color="auto" w:fill="auto"/>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5</w:t>
            </w:r>
          </w:p>
        </w:tc>
        <w:tc>
          <w:tcPr>
            <w:tcW w:w="980" w:type="pct"/>
            <w:tcBorders>
              <w:top w:val="nil"/>
              <w:left w:val="single" w:sz="4" w:space="0" w:color="auto"/>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15</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42.86%</w:t>
            </w:r>
          </w:p>
        </w:tc>
        <w:tc>
          <w:tcPr>
            <w:tcW w:w="855"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20</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57.14%</w:t>
            </w:r>
          </w:p>
        </w:tc>
      </w:tr>
      <w:tr w:rsidR="003E3328" w:rsidRPr="00031996" w:rsidTr="00E40123">
        <w:trPr>
          <w:trHeight w:val="330"/>
        </w:trPr>
        <w:tc>
          <w:tcPr>
            <w:tcW w:w="1057" w:type="pct"/>
            <w:tcBorders>
              <w:top w:val="nil"/>
              <w:left w:val="single" w:sz="8" w:space="0" w:color="auto"/>
              <w:bottom w:val="single" w:sz="8" w:space="0" w:color="auto"/>
              <w:right w:val="nil"/>
            </w:tcBorders>
            <w:shd w:val="clear" w:color="auto" w:fill="auto"/>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6</w:t>
            </w:r>
          </w:p>
        </w:tc>
        <w:tc>
          <w:tcPr>
            <w:tcW w:w="980" w:type="pct"/>
            <w:tcBorders>
              <w:top w:val="nil"/>
              <w:left w:val="single" w:sz="4" w:space="0" w:color="auto"/>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15</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42.86%</w:t>
            </w:r>
          </w:p>
        </w:tc>
        <w:tc>
          <w:tcPr>
            <w:tcW w:w="855"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20</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57.14%</w:t>
            </w:r>
          </w:p>
        </w:tc>
      </w:tr>
      <w:tr w:rsidR="003E3328" w:rsidRPr="00031996" w:rsidTr="00E40123">
        <w:trPr>
          <w:trHeight w:val="330"/>
        </w:trPr>
        <w:tc>
          <w:tcPr>
            <w:tcW w:w="1057" w:type="pct"/>
            <w:tcBorders>
              <w:top w:val="nil"/>
              <w:left w:val="single" w:sz="8" w:space="0" w:color="auto"/>
              <w:bottom w:val="single" w:sz="8" w:space="0" w:color="auto"/>
              <w:right w:val="nil"/>
            </w:tcBorders>
            <w:shd w:val="clear" w:color="auto" w:fill="auto"/>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7</w:t>
            </w:r>
          </w:p>
        </w:tc>
        <w:tc>
          <w:tcPr>
            <w:tcW w:w="980" w:type="pct"/>
            <w:tcBorders>
              <w:top w:val="nil"/>
              <w:left w:val="single" w:sz="4" w:space="0" w:color="auto"/>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20</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57.14%</w:t>
            </w:r>
          </w:p>
        </w:tc>
        <w:tc>
          <w:tcPr>
            <w:tcW w:w="855"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15</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42.86%</w:t>
            </w:r>
          </w:p>
        </w:tc>
      </w:tr>
      <w:tr w:rsidR="003E3328" w:rsidRPr="00031996" w:rsidTr="00E40123">
        <w:trPr>
          <w:trHeight w:val="330"/>
        </w:trPr>
        <w:tc>
          <w:tcPr>
            <w:tcW w:w="1057" w:type="pct"/>
            <w:tcBorders>
              <w:top w:val="nil"/>
              <w:left w:val="single" w:sz="8" w:space="0" w:color="auto"/>
              <w:bottom w:val="single" w:sz="8" w:space="0" w:color="auto"/>
              <w:right w:val="nil"/>
            </w:tcBorders>
            <w:shd w:val="clear" w:color="auto" w:fill="auto"/>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8</w:t>
            </w:r>
          </w:p>
        </w:tc>
        <w:tc>
          <w:tcPr>
            <w:tcW w:w="980" w:type="pct"/>
            <w:tcBorders>
              <w:top w:val="nil"/>
              <w:left w:val="single" w:sz="4" w:space="0" w:color="auto"/>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10</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28.57%</w:t>
            </w:r>
          </w:p>
        </w:tc>
        <w:tc>
          <w:tcPr>
            <w:tcW w:w="855"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25</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71.43%</w:t>
            </w:r>
          </w:p>
        </w:tc>
      </w:tr>
      <w:tr w:rsidR="003E3328" w:rsidRPr="00031996" w:rsidTr="00E40123">
        <w:trPr>
          <w:trHeight w:val="330"/>
        </w:trPr>
        <w:tc>
          <w:tcPr>
            <w:tcW w:w="1057" w:type="pct"/>
            <w:tcBorders>
              <w:top w:val="nil"/>
              <w:left w:val="single" w:sz="8" w:space="0" w:color="auto"/>
              <w:bottom w:val="single" w:sz="8" w:space="0" w:color="auto"/>
              <w:right w:val="nil"/>
            </w:tcBorders>
            <w:shd w:val="clear" w:color="auto" w:fill="auto"/>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9</w:t>
            </w:r>
          </w:p>
        </w:tc>
        <w:tc>
          <w:tcPr>
            <w:tcW w:w="980" w:type="pct"/>
            <w:tcBorders>
              <w:top w:val="nil"/>
              <w:left w:val="single" w:sz="4" w:space="0" w:color="auto"/>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5</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14.29%</w:t>
            </w:r>
          </w:p>
        </w:tc>
        <w:tc>
          <w:tcPr>
            <w:tcW w:w="855"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30</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85.71%</w:t>
            </w:r>
          </w:p>
        </w:tc>
      </w:tr>
      <w:tr w:rsidR="003E3328" w:rsidRPr="00031996" w:rsidTr="00E40123">
        <w:trPr>
          <w:trHeight w:val="330"/>
        </w:trPr>
        <w:tc>
          <w:tcPr>
            <w:tcW w:w="1057" w:type="pct"/>
            <w:tcBorders>
              <w:top w:val="nil"/>
              <w:left w:val="single" w:sz="8" w:space="0" w:color="auto"/>
              <w:bottom w:val="single" w:sz="8" w:space="0" w:color="auto"/>
              <w:right w:val="nil"/>
            </w:tcBorders>
            <w:shd w:val="clear" w:color="auto" w:fill="auto"/>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10</w:t>
            </w:r>
          </w:p>
        </w:tc>
        <w:tc>
          <w:tcPr>
            <w:tcW w:w="980" w:type="pct"/>
            <w:tcBorders>
              <w:top w:val="nil"/>
              <w:left w:val="single" w:sz="4" w:space="0" w:color="auto"/>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2</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5.71%</w:t>
            </w:r>
          </w:p>
        </w:tc>
        <w:tc>
          <w:tcPr>
            <w:tcW w:w="855"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33</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94.29%</w:t>
            </w:r>
          </w:p>
        </w:tc>
      </w:tr>
      <w:tr w:rsidR="003E3328" w:rsidRPr="00031996" w:rsidTr="00E40123">
        <w:trPr>
          <w:trHeight w:val="330"/>
        </w:trPr>
        <w:tc>
          <w:tcPr>
            <w:tcW w:w="1057" w:type="pct"/>
            <w:tcBorders>
              <w:top w:val="nil"/>
              <w:left w:val="single" w:sz="8" w:space="0" w:color="auto"/>
              <w:bottom w:val="single" w:sz="8" w:space="0" w:color="auto"/>
              <w:right w:val="nil"/>
            </w:tcBorders>
            <w:shd w:val="clear" w:color="auto" w:fill="auto"/>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Jumlah</w:t>
            </w:r>
          </w:p>
        </w:tc>
        <w:tc>
          <w:tcPr>
            <w:tcW w:w="980" w:type="pct"/>
            <w:tcBorders>
              <w:top w:val="nil"/>
              <w:left w:val="single" w:sz="4" w:space="0" w:color="auto"/>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207</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59.14%</w:t>
            </w:r>
          </w:p>
        </w:tc>
        <w:tc>
          <w:tcPr>
            <w:tcW w:w="855"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143</w:t>
            </w:r>
          </w:p>
        </w:tc>
        <w:tc>
          <w:tcPr>
            <w:tcW w:w="1054" w:type="pct"/>
            <w:tcBorders>
              <w:top w:val="nil"/>
              <w:left w:val="nil"/>
              <w:bottom w:val="single" w:sz="4" w:space="0" w:color="auto"/>
              <w:right w:val="single" w:sz="4" w:space="0" w:color="auto"/>
            </w:tcBorders>
            <w:shd w:val="clear" w:color="auto" w:fill="auto"/>
            <w:noWrap/>
            <w:vAlign w:val="center"/>
            <w:hideMark/>
          </w:tcPr>
          <w:p w:rsidR="003E3328" w:rsidRPr="00031996" w:rsidRDefault="003E3328" w:rsidP="00E40123">
            <w:pPr>
              <w:rPr>
                <w:rFonts w:asciiTheme="majorHAnsi" w:hAnsiTheme="majorHAnsi"/>
                <w:color w:val="000000"/>
              </w:rPr>
            </w:pPr>
            <w:r w:rsidRPr="00031996">
              <w:rPr>
                <w:rFonts w:asciiTheme="majorHAnsi" w:hAnsiTheme="majorHAnsi"/>
                <w:color w:val="000000"/>
              </w:rPr>
              <w:t>40.86%</w:t>
            </w:r>
          </w:p>
        </w:tc>
      </w:tr>
    </w:tbl>
    <w:p w:rsidR="003E3328" w:rsidRDefault="003E3328" w:rsidP="00B14C6E">
      <w:pPr>
        <w:rPr>
          <w:rFonts w:asciiTheme="majorHAnsi" w:hAnsiTheme="majorHAnsi"/>
        </w:rPr>
      </w:pPr>
      <w:r>
        <w:rPr>
          <w:rFonts w:asciiTheme="majorHAnsi" w:hAnsiTheme="majorHAnsi"/>
        </w:rPr>
        <w:t xml:space="preserve"> </w:t>
      </w:r>
    </w:p>
    <w:p w:rsidR="003E3328" w:rsidRDefault="003E3328" w:rsidP="003E3328">
      <w:pPr>
        <w:jc w:val="both"/>
        <w:rPr>
          <w:rFonts w:asciiTheme="majorHAnsi" w:hAnsiTheme="majorHAnsi"/>
        </w:rPr>
      </w:pPr>
      <w:r>
        <w:rPr>
          <w:rFonts w:asciiTheme="majorHAnsi" w:hAnsiTheme="majorHAnsi"/>
        </w:rPr>
        <w:t>Selanjutnya setelah Tim PkM USM mmeberikan Pelatihan terkait dengan material baja tulangan yang standart SNI untuk membuat footplate . Adapun hasil post test kegiatan tersaji pada Tabel 2. Dibawah ini</w:t>
      </w:r>
    </w:p>
    <w:tbl>
      <w:tblPr>
        <w:tblW w:w="5123" w:type="pct"/>
        <w:tblLook w:val="04A0" w:firstRow="1" w:lastRow="0" w:firstColumn="1" w:lastColumn="0" w:noHBand="0" w:noVBand="1"/>
      </w:tblPr>
      <w:tblGrid>
        <w:gridCol w:w="829"/>
        <w:gridCol w:w="828"/>
        <w:gridCol w:w="1374"/>
        <w:gridCol w:w="704"/>
        <w:gridCol w:w="878"/>
      </w:tblGrid>
      <w:tr w:rsidR="003E3328" w:rsidRPr="001B65F2" w:rsidTr="00E40123">
        <w:trPr>
          <w:trHeight w:val="315"/>
        </w:trPr>
        <w:tc>
          <w:tcPr>
            <w:tcW w:w="3319" w:type="pct"/>
            <w:gridSpan w:val="3"/>
            <w:tcBorders>
              <w:top w:val="nil"/>
              <w:left w:val="nil"/>
              <w:bottom w:val="nil"/>
              <w:right w:val="nil"/>
            </w:tcBorders>
            <w:shd w:val="clear" w:color="auto" w:fill="auto"/>
            <w:noWrap/>
            <w:vAlign w:val="bottom"/>
            <w:hideMark/>
          </w:tcPr>
          <w:p w:rsidR="003E3328" w:rsidRPr="001B65F2" w:rsidRDefault="003E3328" w:rsidP="00E40123">
            <w:pPr>
              <w:rPr>
                <w:rFonts w:asciiTheme="majorHAnsi" w:hAnsiTheme="majorHAnsi"/>
                <w:b/>
                <w:bCs/>
                <w:color w:val="000000"/>
              </w:rPr>
            </w:pPr>
            <w:r w:rsidRPr="001B65F2">
              <w:rPr>
                <w:rFonts w:asciiTheme="majorHAnsi" w:hAnsiTheme="majorHAnsi"/>
                <w:b/>
                <w:bCs/>
                <w:color w:val="000000"/>
              </w:rPr>
              <w:t>Tabel 2 Post test kegiatan PkM</w:t>
            </w:r>
          </w:p>
        </w:tc>
        <w:tc>
          <w:tcPr>
            <w:tcW w:w="745" w:type="pct"/>
            <w:tcBorders>
              <w:top w:val="nil"/>
              <w:left w:val="nil"/>
              <w:bottom w:val="nil"/>
              <w:right w:val="nil"/>
            </w:tcBorders>
            <w:shd w:val="clear" w:color="auto" w:fill="auto"/>
            <w:noWrap/>
            <w:vAlign w:val="bottom"/>
            <w:hideMark/>
          </w:tcPr>
          <w:p w:rsidR="003E3328" w:rsidRPr="001B65F2" w:rsidRDefault="003E3328" w:rsidP="00E40123">
            <w:pPr>
              <w:rPr>
                <w:rFonts w:asciiTheme="majorHAnsi" w:hAnsiTheme="majorHAnsi"/>
                <w:b/>
                <w:bCs/>
                <w:color w:val="000000"/>
              </w:rPr>
            </w:pPr>
          </w:p>
        </w:tc>
        <w:tc>
          <w:tcPr>
            <w:tcW w:w="929" w:type="pct"/>
            <w:tcBorders>
              <w:top w:val="nil"/>
              <w:left w:val="nil"/>
              <w:bottom w:val="nil"/>
              <w:right w:val="nil"/>
            </w:tcBorders>
            <w:shd w:val="clear" w:color="auto" w:fill="auto"/>
            <w:noWrap/>
            <w:vAlign w:val="bottom"/>
            <w:hideMark/>
          </w:tcPr>
          <w:p w:rsidR="003E3328" w:rsidRPr="001B65F2" w:rsidRDefault="003E3328" w:rsidP="00E40123">
            <w:pPr>
              <w:rPr>
                <w:rFonts w:asciiTheme="majorHAnsi" w:hAnsiTheme="majorHAnsi"/>
              </w:rPr>
            </w:pPr>
          </w:p>
        </w:tc>
      </w:tr>
      <w:tr w:rsidR="003E3328" w:rsidRPr="001B65F2" w:rsidTr="00E40123">
        <w:trPr>
          <w:trHeight w:val="315"/>
        </w:trPr>
        <w:tc>
          <w:tcPr>
            <w:tcW w:w="907" w:type="pct"/>
            <w:vMerge w:val="restart"/>
            <w:tcBorders>
              <w:top w:val="single" w:sz="8" w:space="0" w:color="auto"/>
              <w:left w:val="single" w:sz="8" w:space="0" w:color="auto"/>
              <w:bottom w:val="single" w:sz="8" w:space="0" w:color="000000"/>
              <w:right w:val="nil"/>
            </w:tcBorders>
            <w:shd w:val="clear" w:color="000000" w:fill="D9D9D9"/>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No</w:t>
            </w:r>
          </w:p>
        </w:tc>
        <w:tc>
          <w:tcPr>
            <w:tcW w:w="4093" w:type="pct"/>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Post Test</w:t>
            </w:r>
          </w:p>
        </w:tc>
      </w:tr>
      <w:tr w:rsidR="003E3328" w:rsidRPr="001B65F2" w:rsidTr="00E40123">
        <w:trPr>
          <w:trHeight w:val="330"/>
        </w:trPr>
        <w:tc>
          <w:tcPr>
            <w:tcW w:w="907" w:type="pct"/>
            <w:vMerge/>
            <w:tcBorders>
              <w:top w:val="single" w:sz="8" w:space="0" w:color="auto"/>
              <w:left w:val="single" w:sz="8" w:space="0" w:color="auto"/>
              <w:bottom w:val="single" w:sz="8" w:space="0" w:color="000000"/>
              <w:right w:val="nil"/>
            </w:tcBorders>
            <w:vAlign w:val="center"/>
            <w:hideMark/>
          </w:tcPr>
          <w:p w:rsidR="003E3328" w:rsidRPr="001B65F2" w:rsidRDefault="003E3328" w:rsidP="00E40123">
            <w:pPr>
              <w:rPr>
                <w:rFonts w:asciiTheme="majorHAnsi" w:hAnsiTheme="majorHAnsi"/>
                <w:color w:val="000000"/>
              </w:rPr>
            </w:pPr>
          </w:p>
        </w:tc>
        <w:tc>
          <w:tcPr>
            <w:tcW w:w="907" w:type="pct"/>
            <w:tcBorders>
              <w:top w:val="nil"/>
              <w:left w:val="single" w:sz="4" w:space="0" w:color="auto"/>
              <w:bottom w:val="single" w:sz="4" w:space="0" w:color="auto"/>
              <w:right w:val="single" w:sz="4" w:space="0" w:color="auto"/>
            </w:tcBorders>
            <w:shd w:val="clear" w:color="000000" w:fill="D9D9D9"/>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Ya</w:t>
            </w:r>
          </w:p>
        </w:tc>
        <w:tc>
          <w:tcPr>
            <w:tcW w:w="1505" w:type="pct"/>
            <w:tcBorders>
              <w:top w:val="nil"/>
              <w:left w:val="nil"/>
              <w:bottom w:val="single" w:sz="4" w:space="0" w:color="auto"/>
              <w:right w:val="single" w:sz="4" w:space="0" w:color="auto"/>
            </w:tcBorders>
            <w:shd w:val="clear" w:color="000000" w:fill="D9D9D9"/>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w:t>
            </w:r>
          </w:p>
        </w:tc>
        <w:tc>
          <w:tcPr>
            <w:tcW w:w="745" w:type="pct"/>
            <w:tcBorders>
              <w:top w:val="nil"/>
              <w:left w:val="nil"/>
              <w:bottom w:val="single" w:sz="4" w:space="0" w:color="auto"/>
              <w:right w:val="single" w:sz="4" w:space="0" w:color="auto"/>
            </w:tcBorders>
            <w:shd w:val="clear" w:color="000000" w:fill="D9D9D9"/>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Tidak</w:t>
            </w:r>
          </w:p>
        </w:tc>
        <w:tc>
          <w:tcPr>
            <w:tcW w:w="929" w:type="pct"/>
            <w:tcBorders>
              <w:top w:val="nil"/>
              <w:left w:val="nil"/>
              <w:bottom w:val="single" w:sz="4" w:space="0" w:color="auto"/>
              <w:right w:val="single" w:sz="4" w:space="0" w:color="auto"/>
            </w:tcBorders>
            <w:shd w:val="clear" w:color="000000" w:fill="D9D9D9"/>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w:t>
            </w:r>
          </w:p>
        </w:tc>
      </w:tr>
      <w:tr w:rsidR="003E3328" w:rsidRPr="001B65F2" w:rsidTr="00E40123">
        <w:trPr>
          <w:trHeight w:val="330"/>
        </w:trPr>
        <w:tc>
          <w:tcPr>
            <w:tcW w:w="907" w:type="pct"/>
            <w:tcBorders>
              <w:top w:val="nil"/>
              <w:left w:val="single" w:sz="8" w:space="0" w:color="auto"/>
              <w:bottom w:val="single" w:sz="8" w:space="0" w:color="auto"/>
              <w:right w:val="nil"/>
            </w:tcBorders>
            <w:shd w:val="clear" w:color="auto" w:fill="auto"/>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1</w:t>
            </w:r>
          </w:p>
        </w:tc>
        <w:tc>
          <w:tcPr>
            <w:tcW w:w="907" w:type="pct"/>
            <w:tcBorders>
              <w:top w:val="nil"/>
              <w:left w:val="single" w:sz="4" w:space="0" w:color="auto"/>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35</w:t>
            </w:r>
          </w:p>
        </w:tc>
        <w:tc>
          <w:tcPr>
            <w:tcW w:w="150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100,00</w:t>
            </w:r>
          </w:p>
        </w:tc>
        <w:tc>
          <w:tcPr>
            <w:tcW w:w="74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0</w:t>
            </w:r>
          </w:p>
        </w:tc>
        <w:tc>
          <w:tcPr>
            <w:tcW w:w="929"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0,00</w:t>
            </w:r>
          </w:p>
        </w:tc>
      </w:tr>
      <w:tr w:rsidR="003E3328" w:rsidRPr="001B65F2" w:rsidTr="00E40123">
        <w:trPr>
          <w:trHeight w:val="330"/>
        </w:trPr>
        <w:tc>
          <w:tcPr>
            <w:tcW w:w="907" w:type="pct"/>
            <w:tcBorders>
              <w:top w:val="nil"/>
              <w:left w:val="single" w:sz="8" w:space="0" w:color="auto"/>
              <w:bottom w:val="single" w:sz="8" w:space="0" w:color="auto"/>
              <w:right w:val="nil"/>
            </w:tcBorders>
            <w:shd w:val="clear" w:color="auto" w:fill="auto"/>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2</w:t>
            </w:r>
          </w:p>
        </w:tc>
        <w:tc>
          <w:tcPr>
            <w:tcW w:w="907" w:type="pct"/>
            <w:tcBorders>
              <w:top w:val="nil"/>
              <w:left w:val="single" w:sz="4" w:space="0" w:color="auto"/>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35</w:t>
            </w:r>
          </w:p>
        </w:tc>
        <w:tc>
          <w:tcPr>
            <w:tcW w:w="150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100,00</w:t>
            </w:r>
          </w:p>
        </w:tc>
        <w:tc>
          <w:tcPr>
            <w:tcW w:w="74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0</w:t>
            </w:r>
          </w:p>
        </w:tc>
        <w:tc>
          <w:tcPr>
            <w:tcW w:w="929"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0,00</w:t>
            </w:r>
          </w:p>
        </w:tc>
      </w:tr>
      <w:tr w:rsidR="003E3328" w:rsidRPr="001B65F2" w:rsidTr="00E40123">
        <w:trPr>
          <w:trHeight w:val="330"/>
        </w:trPr>
        <w:tc>
          <w:tcPr>
            <w:tcW w:w="907" w:type="pct"/>
            <w:tcBorders>
              <w:top w:val="nil"/>
              <w:left w:val="single" w:sz="8" w:space="0" w:color="auto"/>
              <w:bottom w:val="single" w:sz="8" w:space="0" w:color="auto"/>
              <w:right w:val="nil"/>
            </w:tcBorders>
            <w:shd w:val="clear" w:color="auto" w:fill="auto"/>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3</w:t>
            </w:r>
          </w:p>
        </w:tc>
        <w:tc>
          <w:tcPr>
            <w:tcW w:w="907" w:type="pct"/>
            <w:tcBorders>
              <w:top w:val="nil"/>
              <w:left w:val="single" w:sz="4" w:space="0" w:color="auto"/>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35</w:t>
            </w:r>
          </w:p>
        </w:tc>
        <w:tc>
          <w:tcPr>
            <w:tcW w:w="150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100,00</w:t>
            </w:r>
          </w:p>
        </w:tc>
        <w:tc>
          <w:tcPr>
            <w:tcW w:w="74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0</w:t>
            </w:r>
          </w:p>
        </w:tc>
        <w:tc>
          <w:tcPr>
            <w:tcW w:w="929"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0,00</w:t>
            </w:r>
          </w:p>
        </w:tc>
      </w:tr>
      <w:tr w:rsidR="003E3328" w:rsidRPr="001B65F2" w:rsidTr="00E40123">
        <w:trPr>
          <w:trHeight w:val="330"/>
        </w:trPr>
        <w:tc>
          <w:tcPr>
            <w:tcW w:w="907" w:type="pct"/>
            <w:tcBorders>
              <w:top w:val="nil"/>
              <w:left w:val="single" w:sz="8" w:space="0" w:color="auto"/>
              <w:bottom w:val="single" w:sz="8" w:space="0" w:color="auto"/>
              <w:right w:val="nil"/>
            </w:tcBorders>
            <w:shd w:val="clear" w:color="auto" w:fill="auto"/>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4</w:t>
            </w:r>
          </w:p>
        </w:tc>
        <w:tc>
          <w:tcPr>
            <w:tcW w:w="907" w:type="pct"/>
            <w:tcBorders>
              <w:top w:val="nil"/>
              <w:left w:val="single" w:sz="4" w:space="0" w:color="auto"/>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35</w:t>
            </w:r>
          </w:p>
        </w:tc>
        <w:tc>
          <w:tcPr>
            <w:tcW w:w="150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100,00</w:t>
            </w:r>
          </w:p>
        </w:tc>
        <w:tc>
          <w:tcPr>
            <w:tcW w:w="74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0</w:t>
            </w:r>
          </w:p>
        </w:tc>
        <w:tc>
          <w:tcPr>
            <w:tcW w:w="929"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0,00</w:t>
            </w:r>
          </w:p>
        </w:tc>
      </w:tr>
      <w:tr w:rsidR="003E3328" w:rsidRPr="001B65F2" w:rsidTr="00E40123">
        <w:trPr>
          <w:trHeight w:val="330"/>
        </w:trPr>
        <w:tc>
          <w:tcPr>
            <w:tcW w:w="907" w:type="pct"/>
            <w:tcBorders>
              <w:top w:val="nil"/>
              <w:left w:val="single" w:sz="8" w:space="0" w:color="auto"/>
              <w:bottom w:val="single" w:sz="8" w:space="0" w:color="auto"/>
              <w:right w:val="nil"/>
            </w:tcBorders>
            <w:shd w:val="clear" w:color="auto" w:fill="auto"/>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5</w:t>
            </w:r>
          </w:p>
        </w:tc>
        <w:tc>
          <w:tcPr>
            <w:tcW w:w="907" w:type="pct"/>
            <w:tcBorders>
              <w:top w:val="nil"/>
              <w:left w:val="single" w:sz="4" w:space="0" w:color="auto"/>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33</w:t>
            </w:r>
          </w:p>
        </w:tc>
        <w:tc>
          <w:tcPr>
            <w:tcW w:w="150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94.29%</w:t>
            </w:r>
          </w:p>
        </w:tc>
        <w:tc>
          <w:tcPr>
            <w:tcW w:w="74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2</w:t>
            </w:r>
          </w:p>
        </w:tc>
        <w:tc>
          <w:tcPr>
            <w:tcW w:w="929"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5.71%</w:t>
            </w:r>
          </w:p>
        </w:tc>
      </w:tr>
      <w:tr w:rsidR="003E3328" w:rsidRPr="001B65F2" w:rsidTr="00E40123">
        <w:trPr>
          <w:trHeight w:val="330"/>
        </w:trPr>
        <w:tc>
          <w:tcPr>
            <w:tcW w:w="907" w:type="pct"/>
            <w:tcBorders>
              <w:top w:val="nil"/>
              <w:left w:val="single" w:sz="8" w:space="0" w:color="auto"/>
              <w:bottom w:val="single" w:sz="8" w:space="0" w:color="auto"/>
              <w:right w:val="nil"/>
            </w:tcBorders>
            <w:shd w:val="clear" w:color="auto" w:fill="auto"/>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6</w:t>
            </w:r>
          </w:p>
        </w:tc>
        <w:tc>
          <w:tcPr>
            <w:tcW w:w="907" w:type="pct"/>
            <w:tcBorders>
              <w:top w:val="nil"/>
              <w:left w:val="single" w:sz="4" w:space="0" w:color="auto"/>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30</w:t>
            </w:r>
          </w:p>
        </w:tc>
        <w:tc>
          <w:tcPr>
            <w:tcW w:w="150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85.71%</w:t>
            </w:r>
          </w:p>
        </w:tc>
        <w:tc>
          <w:tcPr>
            <w:tcW w:w="74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5</w:t>
            </w:r>
          </w:p>
        </w:tc>
        <w:tc>
          <w:tcPr>
            <w:tcW w:w="929"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14.29%</w:t>
            </w:r>
          </w:p>
        </w:tc>
      </w:tr>
      <w:tr w:rsidR="003E3328" w:rsidRPr="001B65F2" w:rsidTr="00E40123">
        <w:trPr>
          <w:trHeight w:val="330"/>
        </w:trPr>
        <w:tc>
          <w:tcPr>
            <w:tcW w:w="907" w:type="pct"/>
            <w:tcBorders>
              <w:top w:val="nil"/>
              <w:left w:val="single" w:sz="8" w:space="0" w:color="auto"/>
              <w:bottom w:val="single" w:sz="8" w:space="0" w:color="auto"/>
              <w:right w:val="nil"/>
            </w:tcBorders>
            <w:shd w:val="clear" w:color="auto" w:fill="auto"/>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7</w:t>
            </w:r>
          </w:p>
        </w:tc>
        <w:tc>
          <w:tcPr>
            <w:tcW w:w="907" w:type="pct"/>
            <w:tcBorders>
              <w:top w:val="nil"/>
              <w:left w:val="single" w:sz="4" w:space="0" w:color="auto"/>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33</w:t>
            </w:r>
          </w:p>
        </w:tc>
        <w:tc>
          <w:tcPr>
            <w:tcW w:w="150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94.29%</w:t>
            </w:r>
          </w:p>
        </w:tc>
        <w:tc>
          <w:tcPr>
            <w:tcW w:w="74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2</w:t>
            </w:r>
          </w:p>
        </w:tc>
        <w:tc>
          <w:tcPr>
            <w:tcW w:w="929"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5.71%</w:t>
            </w:r>
          </w:p>
        </w:tc>
      </w:tr>
      <w:tr w:rsidR="003E3328" w:rsidRPr="001B65F2" w:rsidTr="00E40123">
        <w:trPr>
          <w:trHeight w:val="330"/>
        </w:trPr>
        <w:tc>
          <w:tcPr>
            <w:tcW w:w="907" w:type="pct"/>
            <w:tcBorders>
              <w:top w:val="nil"/>
              <w:left w:val="single" w:sz="8" w:space="0" w:color="auto"/>
              <w:bottom w:val="single" w:sz="8" w:space="0" w:color="auto"/>
              <w:right w:val="nil"/>
            </w:tcBorders>
            <w:shd w:val="clear" w:color="auto" w:fill="auto"/>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8</w:t>
            </w:r>
          </w:p>
        </w:tc>
        <w:tc>
          <w:tcPr>
            <w:tcW w:w="907" w:type="pct"/>
            <w:tcBorders>
              <w:top w:val="nil"/>
              <w:left w:val="single" w:sz="4" w:space="0" w:color="auto"/>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23</w:t>
            </w:r>
          </w:p>
        </w:tc>
        <w:tc>
          <w:tcPr>
            <w:tcW w:w="150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65.71%</w:t>
            </w:r>
          </w:p>
        </w:tc>
        <w:tc>
          <w:tcPr>
            <w:tcW w:w="74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12</w:t>
            </w:r>
          </w:p>
        </w:tc>
        <w:tc>
          <w:tcPr>
            <w:tcW w:w="929"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34.29%</w:t>
            </w:r>
          </w:p>
        </w:tc>
      </w:tr>
      <w:tr w:rsidR="003E3328" w:rsidRPr="001B65F2" w:rsidTr="00E40123">
        <w:trPr>
          <w:trHeight w:val="330"/>
        </w:trPr>
        <w:tc>
          <w:tcPr>
            <w:tcW w:w="907" w:type="pct"/>
            <w:tcBorders>
              <w:top w:val="nil"/>
              <w:left w:val="single" w:sz="8" w:space="0" w:color="auto"/>
              <w:bottom w:val="single" w:sz="8" w:space="0" w:color="auto"/>
              <w:right w:val="nil"/>
            </w:tcBorders>
            <w:shd w:val="clear" w:color="auto" w:fill="auto"/>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9</w:t>
            </w:r>
          </w:p>
        </w:tc>
        <w:tc>
          <w:tcPr>
            <w:tcW w:w="907" w:type="pct"/>
            <w:tcBorders>
              <w:top w:val="nil"/>
              <w:left w:val="single" w:sz="4" w:space="0" w:color="auto"/>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16</w:t>
            </w:r>
          </w:p>
        </w:tc>
        <w:tc>
          <w:tcPr>
            <w:tcW w:w="150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45.71%</w:t>
            </w:r>
          </w:p>
        </w:tc>
        <w:tc>
          <w:tcPr>
            <w:tcW w:w="74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19</w:t>
            </w:r>
          </w:p>
        </w:tc>
        <w:tc>
          <w:tcPr>
            <w:tcW w:w="929"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54.29%</w:t>
            </w:r>
          </w:p>
        </w:tc>
      </w:tr>
      <w:tr w:rsidR="003E3328" w:rsidRPr="001B65F2" w:rsidTr="00E40123">
        <w:trPr>
          <w:trHeight w:val="330"/>
        </w:trPr>
        <w:tc>
          <w:tcPr>
            <w:tcW w:w="907" w:type="pct"/>
            <w:tcBorders>
              <w:top w:val="nil"/>
              <w:left w:val="single" w:sz="8" w:space="0" w:color="auto"/>
              <w:bottom w:val="single" w:sz="8" w:space="0" w:color="auto"/>
              <w:right w:val="nil"/>
            </w:tcBorders>
            <w:shd w:val="clear" w:color="auto" w:fill="auto"/>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10</w:t>
            </w:r>
          </w:p>
        </w:tc>
        <w:tc>
          <w:tcPr>
            <w:tcW w:w="907" w:type="pct"/>
            <w:tcBorders>
              <w:top w:val="nil"/>
              <w:left w:val="single" w:sz="4" w:space="0" w:color="auto"/>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23</w:t>
            </w:r>
          </w:p>
        </w:tc>
        <w:tc>
          <w:tcPr>
            <w:tcW w:w="150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65.71%</w:t>
            </w:r>
          </w:p>
        </w:tc>
        <w:tc>
          <w:tcPr>
            <w:tcW w:w="74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12</w:t>
            </w:r>
          </w:p>
        </w:tc>
        <w:tc>
          <w:tcPr>
            <w:tcW w:w="929"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34.29%</w:t>
            </w:r>
          </w:p>
        </w:tc>
      </w:tr>
      <w:tr w:rsidR="003E3328" w:rsidRPr="001B65F2" w:rsidTr="00E40123">
        <w:trPr>
          <w:trHeight w:val="330"/>
        </w:trPr>
        <w:tc>
          <w:tcPr>
            <w:tcW w:w="907" w:type="pct"/>
            <w:tcBorders>
              <w:top w:val="nil"/>
              <w:left w:val="single" w:sz="8" w:space="0" w:color="auto"/>
              <w:bottom w:val="single" w:sz="8" w:space="0" w:color="auto"/>
              <w:right w:val="nil"/>
            </w:tcBorders>
            <w:shd w:val="clear" w:color="auto" w:fill="auto"/>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Jumlah</w:t>
            </w:r>
          </w:p>
        </w:tc>
        <w:tc>
          <w:tcPr>
            <w:tcW w:w="907" w:type="pct"/>
            <w:tcBorders>
              <w:top w:val="nil"/>
              <w:left w:val="single" w:sz="4" w:space="0" w:color="auto"/>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298</w:t>
            </w:r>
          </w:p>
        </w:tc>
        <w:tc>
          <w:tcPr>
            <w:tcW w:w="150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85.14%</w:t>
            </w:r>
          </w:p>
        </w:tc>
        <w:tc>
          <w:tcPr>
            <w:tcW w:w="745"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52</w:t>
            </w:r>
          </w:p>
        </w:tc>
        <w:tc>
          <w:tcPr>
            <w:tcW w:w="929" w:type="pct"/>
            <w:tcBorders>
              <w:top w:val="nil"/>
              <w:left w:val="nil"/>
              <w:bottom w:val="single" w:sz="4" w:space="0" w:color="auto"/>
              <w:right w:val="single" w:sz="4" w:space="0" w:color="auto"/>
            </w:tcBorders>
            <w:shd w:val="clear" w:color="auto" w:fill="auto"/>
            <w:noWrap/>
            <w:vAlign w:val="center"/>
            <w:hideMark/>
          </w:tcPr>
          <w:p w:rsidR="003E3328" w:rsidRPr="001B65F2" w:rsidRDefault="003E3328" w:rsidP="00E40123">
            <w:pPr>
              <w:rPr>
                <w:rFonts w:asciiTheme="majorHAnsi" w:hAnsiTheme="majorHAnsi"/>
                <w:color w:val="000000"/>
              </w:rPr>
            </w:pPr>
            <w:r w:rsidRPr="001B65F2">
              <w:rPr>
                <w:rFonts w:asciiTheme="majorHAnsi" w:hAnsiTheme="majorHAnsi"/>
                <w:color w:val="000000"/>
              </w:rPr>
              <w:t>14.86%</w:t>
            </w:r>
          </w:p>
        </w:tc>
      </w:tr>
    </w:tbl>
    <w:p w:rsidR="003E3328" w:rsidRPr="00031996" w:rsidRDefault="003E3328" w:rsidP="00B14C6E">
      <w:pPr>
        <w:rPr>
          <w:rFonts w:asciiTheme="majorHAnsi" w:hAnsiTheme="majorHAnsi"/>
        </w:rPr>
      </w:pPr>
    </w:p>
    <w:p w:rsidR="008D7F87" w:rsidRPr="008D7F87" w:rsidRDefault="003E3328" w:rsidP="003E3328">
      <w:pPr>
        <w:jc w:val="both"/>
      </w:pPr>
      <w:r>
        <w:t>Hail post test kegiatan menunjukan adanya peningkatan pemahaman siswa terkait dengan perakitan footplate sebesar 85,14 %. Berarti kegiatan Pelatihan tersebut berdampak posistif terhadap pemahaman siswa SMKN 3 Semarang.</w:t>
      </w:r>
    </w:p>
    <w:p w:rsidR="008D7F87" w:rsidRPr="008D7F87" w:rsidRDefault="008D7F87" w:rsidP="008D7F87"/>
    <w:p w:rsidR="008D7F87" w:rsidRPr="008D7F87" w:rsidRDefault="008D7F87" w:rsidP="008D7F87"/>
    <w:p w:rsidR="008D7F87" w:rsidRPr="008D7F87" w:rsidRDefault="008D7F87" w:rsidP="008D7F87"/>
    <w:p w:rsidR="008D7F87" w:rsidRPr="008D7F87" w:rsidRDefault="008D7F87" w:rsidP="008D7F87"/>
    <w:p w:rsidR="008D7F87" w:rsidRDefault="008D7F87" w:rsidP="00F955E5">
      <w:pPr>
        <w:spacing w:before="31"/>
        <w:ind w:right="123"/>
        <w:jc w:val="both"/>
      </w:pPr>
    </w:p>
    <w:p w:rsidR="008D7F87" w:rsidRDefault="008D7F87" w:rsidP="00F955E5">
      <w:pPr>
        <w:spacing w:before="31"/>
        <w:ind w:right="123"/>
        <w:jc w:val="both"/>
      </w:pPr>
    </w:p>
    <w:p w:rsidR="008D7F87" w:rsidRPr="003E3328" w:rsidRDefault="008D7F87" w:rsidP="003E3328">
      <w:pPr>
        <w:tabs>
          <w:tab w:val="left" w:pos="5325"/>
        </w:tabs>
        <w:spacing w:before="31"/>
        <w:ind w:right="123"/>
        <w:jc w:val="both"/>
      </w:pPr>
      <w:r>
        <w:tab/>
      </w:r>
    </w:p>
    <w:p w:rsidR="00450123" w:rsidRPr="00ED21FD" w:rsidRDefault="00450123" w:rsidP="00450123">
      <w:pPr>
        <w:rPr>
          <w:rFonts w:asciiTheme="majorHAnsi" w:hAnsiTheme="majorHAnsi"/>
          <w:b/>
          <w:sz w:val="22"/>
          <w:szCs w:val="22"/>
        </w:rPr>
      </w:pPr>
      <w:r w:rsidRPr="00ED21FD">
        <w:rPr>
          <w:rFonts w:asciiTheme="majorHAnsi" w:hAnsiTheme="majorHAnsi"/>
          <w:b/>
          <w:sz w:val="22"/>
          <w:szCs w:val="22"/>
        </w:rPr>
        <w:t>KESIMPULAN</w:t>
      </w:r>
    </w:p>
    <w:p w:rsidR="00450123" w:rsidRPr="00ED21FD" w:rsidRDefault="00450123" w:rsidP="00450123">
      <w:pPr>
        <w:jc w:val="both"/>
        <w:rPr>
          <w:rFonts w:asciiTheme="majorHAnsi" w:hAnsiTheme="majorHAnsi"/>
          <w:sz w:val="22"/>
          <w:szCs w:val="22"/>
        </w:rPr>
      </w:pPr>
      <w:r>
        <w:rPr>
          <w:rFonts w:asciiTheme="majorHAnsi" w:hAnsiTheme="majorHAnsi"/>
          <w:sz w:val="22"/>
          <w:szCs w:val="22"/>
        </w:rPr>
        <w:t xml:space="preserve">Kegiatan Pengabdian kepada Masyarakat dalam bentuk Pelatihan Perakitan Footplate bagi Siswa SMK N 3 Semarang yang berlokasi di Jalan </w:t>
      </w:r>
      <w:r w:rsidRPr="008933C0">
        <w:t xml:space="preserve">Jalan </w:t>
      </w:r>
      <w:r>
        <w:t>Atmodirono No.7a</w:t>
      </w:r>
      <w:r w:rsidRPr="008933C0">
        <w:t>,</w:t>
      </w:r>
      <w:r>
        <w:t xml:space="preserve"> Wonodri Kec. Semarang Selatan, semarang berdampak posistif terhadap pengetahuan dan bertambahnya kompetensi siswa dalam merakit </w:t>
      </w:r>
      <w:r w:rsidRPr="00ED21FD">
        <w:rPr>
          <w:i/>
        </w:rPr>
        <w:t>footplate</w:t>
      </w:r>
      <w:r>
        <w:t>. Dari hasil analisa pretest dan postest kegiatan . adanya peningkatan pemahaman siswa sebesar 85 %.</w:t>
      </w:r>
    </w:p>
    <w:p w:rsidR="00450123" w:rsidRPr="00ED21FD" w:rsidRDefault="00450123" w:rsidP="00450123">
      <w:pPr>
        <w:rPr>
          <w:rFonts w:asciiTheme="majorHAnsi" w:hAnsiTheme="majorHAnsi"/>
          <w:sz w:val="22"/>
          <w:szCs w:val="22"/>
        </w:rPr>
      </w:pPr>
    </w:p>
    <w:p w:rsidR="00450123" w:rsidRPr="00ED21FD" w:rsidRDefault="00450123" w:rsidP="00450123">
      <w:pPr>
        <w:rPr>
          <w:rFonts w:asciiTheme="majorHAnsi" w:hAnsiTheme="majorHAnsi"/>
          <w:sz w:val="22"/>
          <w:szCs w:val="22"/>
        </w:rPr>
      </w:pPr>
      <w:r w:rsidRPr="00ED21FD">
        <w:rPr>
          <w:rFonts w:asciiTheme="majorHAnsi" w:hAnsiTheme="majorHAnsi"/>
          <w:sz w:val="22"/>
          <w:szCs w:val="22"/>
        </w:rPr>
        <w:t xml:space="preserve"> </w:t>
      </w:r>
    </w:p>
    <w:p w:rsidR="00450123" w:rsidRPr="00450123" w:rsidRDefault="00450123" w:rsidP="00450123">
      <w:pPr>
        <w:rPr>
          <w:rFonts w:asciiTheme="majorHAnsi" w:hAnsiTheme="majorHAnsi"/>
          <w:b/>
          <w:sz w:val="22"/>
          <w:szCs w:val="22"/>
        </w:rPr>
      </w:pPr>
      <w:r>
        <w:rPr>
          <w:rFonts w:asciiTheme="majorHAnsi" w:hAnsiTheme="majorHAnsi"/>
          <w:b/>
          <w:sz w:val="22"/>
          <w:szCs w:val="22"/>
        </w:rPr>
        <w:t xml:space="preserve">UCAPAN TERIMAKASIH </w:t>
      </w:r>
    </w:p>
    <w:p w:rsidR="00450123" w:rsidRPr="009B3651" w:rsidRDefault="00450123" w:rsidP="00450123">
      <w:pPr>
        <w:jc w:val="both"/>
        <w:rPr>
          <w:rFonts w:asciiTheme="majorHAnsi" w:hAnsiTheme="majorHAnsi"/>
          <w:sz w:val="22"/>
          <w:szCs w:val="22"/>
        </w:rPr>
      </w:pPr>
      <w:r w:rsidRPr="00ED21FD">
        <w:rPr>
          <w:rFonts w:asciiTheme="majorHAnsi" w:hAnsiTheme="majorHAnsi"/>
          <w:sz w:val="22"/>
          <w:szCs w:val="22"/>
        </w:rPr>
        <w:t>Ucapan terim</w:t>
      </w:r>
      <w:r>
        <w:rPr>
          <w:rFonts w:asciiTheme="majorHAnsi" w:hAnsiTheme="majorHAnsi"/>
          <w:sz w:val="22"/>
          <w:szCs w:val="22"/>
        </w:rPr>
        <w:t xml:space="preserve">a kasih bisa disampaikan kepada Ketua Lembaga Penelitian dan Pengabdian Kepada Masyarakat Universitas Semarang yang telah menfasilitasi dana pengabdian masyarakat. </w:t>
      </w:r>
      <w:r w:rsidRPr="00ED21FD">
        <w:rPr>
          <w:rFonts w:asciiTheme="majorHAnsi" w:hAnsiTheme="majorHAnsi"/>
          <w:sz w:val="22"/>
          <w:szCs w:val="22"/>
        </w:rPr>
        <w:t xml:space="preserve">Terima juga </w:t>
      </w:r>
      <w:r>
        <w:rPr>
          <w:rFonts w:asciiTheme="majorHAnsi" w:hAnsiTheme="majorHAnsi"/>
          <w:sz w:val="22"/>
          <w:szCs w:val="22"/>
        </w:rPr>
        <w:t xml:space="preserve">diucapkan untuk seluruh sivitas </w:t>
      </w:r>
      <w:r w:rsidRPr="00ED21FD">
        <w:rPr>
          <w:rFonts w:asciiTheme="majorHAnsi" w:hAnsiTheme="majorHAnsi"/>
          <w:sz w:val="22"/>
          <w:szCs w:val="22"/>
        </w:rPr>
        <w:t xml:space="preserve">akademik </w:t>
      </w:r>
      <w:r>
        <w:rPr>
          <w:rFonts w:asciiTheme="majorHAnsi" w:hAnsiTheme="majorHAnsi"/>
          <w:sz w:val="22"/>
          <w:szCs w:val="22"/>
        </w:rPr>
        <w:t xml:space="preserve">Universitas Semarang dan SMK N 3 Semarang sebagai mitra PkM atas </w:t>
      </w:r>
      <w:r w:rsidRPr="00ED21FD">
        <w:rPr>
          <w:rFonts w:asciiTheme="majorHAnsi" w:hAnsiTheme="majorHAnsi"/>
          <w:sz w:val="22"/>
          <w:szCs w:val="22"/>
        </w:rPr>
        <w:t>berpartisipasi dalam kegiatan ini.</w:t>
      </w:r>
    </w:p>
    <w:p w:rsidR="008D7F87" w:rsidRPr="008D7F87" w:rsidRDefault="008D7F87" w:rsidP="008D7F87"/>
    <w:p w:rsidR="008F6E29" w:rsidRDefault="008F6E29" w:rsidP="00F955E5">
      <w:pPr>
        <w:spacing w:before="31"/>
        <w:ind w:right="123"/>
        <w:jc w:val="both"/>
        <w:rPr>
          <w:b/>
        </w:rPr>
      </w:pPr>
    </w:p>
    <w:p w:rsidR="008D7F87" w:rsidRPr="008F6E29" w:rsidRDefault="008F6E29" w:rsidP="00F955E5">
      <w:pPr>
        <w:spacing w:before="31"/>
        <w:ind w:right="123"/>
        <w:jc w:val="both"/>
        <w:rPr>
          <w:b/>
        </w:rPr>
      </w:pPr>
      <w:r w:rsidRPr="008F6E29">
        <w:rPr>
          <w:b/>
        </w:rPr>
        <w:t>DAFTAR PUSTAKA</w:t>
      </w:r>
    </w:p>
    <w:p w:rsidR="008F6E29" w:rsidRDefault="008F6E29" w:rsidP="00F955E5">
      <w:pPr>
        <w:spacing w:before="31"/>
        <w:ind w:right="123"/>
        <w:jc w:val="both"/>
      </w:pPr>
    </w:p>
    <w:p w:rsidR="00B14C6E" w:rsidRPr="00B14C6E" w:rsidRDefault="008F6E29" w:rsidP="00B14C6E">
      <w:pPr>
        <w:widowControl w:val="0"/>
        <w:autoSpaceDE w:val="0"/>
        <w:autoSpaceDN w:val="0"/>
        <w:adjustRightInd w:val="0"/>
        <w:ind w:left="480" w:hanging="480"/>
        <w:rPr>
          <w:noProof/>
          <w:szCs w:val="24"/>
        </w:rPr>
      </w:pPr>
      <w:r>
        <w:fldChar w:fldCharType="begin" w:fldLock="1"/>
      </w:r>
      <w:r>
        <w:instrText xml:space="preserve">ADDIN Mendeley Bibliography CSL_BIBLIOGRAPHY </w:instrText>
      </w:r>
      <w:r>
        <w:fldChar w:fldCharType="separate"/>
      </w:r>
      <w:r w:rsidR="00B14C6E" w:rsidRPr="00B14C6E">
        <w:rPr>
          <w:noProof/>
          <w:szCs w:val="24"/>
        </w:rPr>
        <w:t xml:space="preserve">Alfana, S., Ra, Rieke A. Assafira, A. Situmorang, and H. Masvika. 2024. “Analisis Stabilitas Lereng Dengan Dinding Penahan Tanah Perhitungan Manual Dan ASDIP Retain v.4.7.6.” </w:t>
      </w:r>
      <w:r w:rsidR="00B14C6E" w:rsidRPr="00B14C6E">
        <w:rPr>
          <w:i/>
          <w:iCs/>
          <w:noProof/>
          <w:szCs w:val="24"/>
        </w:rPr>
        <w:t>Jurnal Ilmiah Universitas Semarang</w:t>
      </w:r>
      <w:r w:rsidR="00B14C6E" w:rsidRPr="00B14C6E">
        <w:rPr>
          <w:noProof/>
          <w:szCs w:val="24"/>
        </w:rPr>
        <w:t xml:space="preserve"> 19(1):26–37.</w:t>
      </w:r>
    </w:p>
    <w:p w:rsidR="00B14C6E" w:rsidRPr="00B14C6E" w:rsidRDefault="00B14C6E" w:rsidP="00B14C6E">
      <w:pPr>
        <w:widowControl w:val="0"/>
        <w:autoSpaceDE w:val="0"/>
        <w:autoSpaceDN w:val="0"/>
        <w:adjustRightInd w:val="0"/>
        <w:ind w:left="480" w:hanging="480"/>
        <w:rPr>
          <w:noProof/>
          <w:szCs w:val="24"/>
        </w:rPr>
      </w:pPr>
      <w:r w:rsidRPr="00B14C6E">
        <w:rPr>
          <w:noProof/>
          <w:szCs w:val="24"/>
        </w:rPr>
        <w:t xml:space="preserve">Anuar Rusalim, Ermiyati, Andre Novan, and Yenita Morena. 2024. “Analisis Struktur Balok Pada Proyek Gedung Kampus STIE Dan STIKOM Yayasan Pelita Indonesia Kota Pekanbaru-Riau.” </w:t>
      </w:r>
      <w:r w:rsidRPr="00B14C6E">
        <w:rPr>
          <w:i/>
          <w:iCs/>
          <w:noProof/>
          <w:szCs w:val="24"/>
        </w:rPr>
        <w:t>Journal of Civil Engineering Building and Transportation</w:t>
      </w:r>
      <w:r w:rsidRPr="00B14C6E">
        <w:rPr>
          <w:noProof/>
          <w:szCs w:val="24"/>
        </w:rPr>
        <w:t xml:space="preserve"> 8(1):27–37. doi: 10.31289/jcebt.v8i1.11221.</w:t>
      </w:r>
    </w:p>
    <w:p w:rsidR="00B14C6E" w:rsidRPr="00B14C6E" w:rsidRDefault="00B14C6E" w:rsidP="00B14C6E">
      <w:pPr>
        <w:widowControl w:val="0"/>
        <w:autoSpaceDE w:val="0"/>
        <w:autoSpaceDN w:val="0"/>
        <w:adjustRightInd w:val="0"/>
        <w:ind w:left="480" w:hanging="480"/>
        <w:rPr>
          <w:noProof/>
          <w:szCs w:val="24"/>
        </w:rPr>
      </w:pPr>
      <w:r w:rsidRPr="00B14C6E">
        <w:rPr>
          <w:noProof/>
          <w:szCs w:val="24"/>
        </w:rPr>
        <w:t>Latif, Muhammad, Bambang Purnijanto, and Hendra Masvika. 2024. “Pelatihan Pembuatan Beton Bagi Siswa SMK N 3 Semarang.” 2(2):89–95. doi: 10.26623/jpk.v2i2.9545.</w:t>
      </w:r>
    </w:p>
    <w:p w:rsidR="00B14C6E" w:rsidRPr="00B14C6E" w:rsidRDefault="00B14C6E" w:rsidP="00B14C6E">
      <w:pPr>
        <w:widowControl w:val="0"/>
        <w:autoSpaceDE w:val="0"/>
        <w:autoSpaceDN w:val="0"/>
        <w:adjustRightInd w:val="0"/>
        <w:ind w:left="480" w:hanging="480"/>
        <w:rPr>
          <w:noProof/>
          <w:szCs w:val="24"/>
        </w:rPr>
      </w:pPr>
      <w:r w:rsidRPr="00B14C6E">
        <w:rPr>
          <w:noProof/>
          <w:szCs w:val="24"/>
        </w:rPr>
        <w:t xml:space="preserve">Marwahyudi, Marwahyudi, Muhammad Dian Rifai, and Ahwan Ahwan. 2024. “Laboratory Tests of the Area of Head Joints and Bed Joints Increase the Diagonal Shear Stress of Brick Walls.” </w:t>
      </w:r>
      <w:r w:rsidRPr="00B14C6E">
        <w:rPr>
          <w:i/>
          <w:iCs/>
          <w:noProof/>
          <w:szCs w:val="24"/>
        </w:rPr>
        <w:t>Astonjadro</w:t>
      </w:r>
      <w:r w:rsidRPr="00B14C6E">
        <w:rPr>
          <w:noProof/>
          <w:szCs w:val="24"/>
        </w:rPr>
        <w:t xml:space="preserve"> 13(2):414–24. doi: 10.32832/astonjadro.v13i2.14938.</w:t>
      </w:r>
    </w:p>
    <w:p w:rsidR="00B14C6E" w:rsidRPr="00B14C6E" w:rsidRDefault="00B14C6E" w:rsidP="00B14C6E">
      <w:pPr>
        <w:widowControl w:val="0"/>
        <w:autoSpaceDE w:val="0"/>
        <w:autoSpaceDN w:val="0"/>
        <w:adjustRightInd w:val="0"/>
        <w:ind w:left="480" w:hanging="480"/>
        <w:rPr>
          <w:noProof/>
        </w:rPr>
      </w:pPr>
      <w:r w:rsidRPr="00B14C6E">
        <w:rPr>
          <w:noProof/>
          <w:szCs w:val="24"/>
        </w:rPr>
        <w:t xml:space="preserve">Pratiwi, Intan, Febiola Nur Azizah, Shachadewi Maulida Salsa Umaya, Niwayan Ika Sari, and Gita Aprinta E B. 2023. “Pelatihan Public Speaking Sebagai Upaya Meningkatkan Kemampuan Presentasi Bagi Belajar SMK Negeri 8 Kota Semarang.” </w:t>
      </w:r>
      <w:r w:rsidRPr="00B14C6E">
        <w:rPr>
          <w:i/>
          <w:iCs/>
          <w:noProof/>
          <w:szCs w:val="24"/>
        </w:rPr>
        <w:t>Tematik</w:t>
      </w:r>
      <w:r w:rsidRPr="00B14C6E">
        <w:rPr>
          <w:noProof/>
          <w:szCs w:val="24"/>
        </w:rPr>
        <w:t xml:space="preserve"> 4(1):42. doi: 10.26623/tmt.v4i1.7329.</w:t>
      </w:r>
    </w:p>
    <w:p w:rsidR="008D7F87" w:rsidRPr="008D7F87" w:rsidRDefault="008F6E29" w:rsidP="008D7F87">
      <w:r>
        <w:fldChar w:fldCharType="end"/>
      </w:r>
    </w:p>
    <w:p w:rsidR="008D7F87" w:rsidRPr="008D7F87" w:rsidRDefault="008D7F87" w:rsidP="008D7F87">
      <w:bookmarkStart w:id="1" w:name="_GoBack"/>
      <w:bookmarkEnd w:id="1"/>
    </w:p>
    <w:p w:rsidR="008D7F87" w:rsidRPr="008D7F87" w:rsidRDefault="008D7F87" w:rsidP="008D7F87"/>
    <w:p w:rsidR="008D7F87" w:rsidRPr="008D7F87" w:rsidRDefault="008D7F87" w:rsidP="008D7F87"/>
    <w:p w:rsidR="008D7F87" w:rsidRPr="008D7F87" w:rsidRDefault="008D7F87" w:rsidP="008D7F87"/>
    <w:p w:rsidR="008D7F87" w:rsidRPr="008D7F87" w:rsidRDefault="008D7F87" w:rsidP="008D7F87"/>
    <w:p w:rsidR="008D7F87" w:rsidRPr="008D7F87" w:rsidRDefault="008D7F87" w:rsidP="008D7F87"/>
    <w:p w:rsidR="008D7F87" w:rsidRPr="008D7F87" w:rsidRDefault="008D7F87" w:rsidP="008D7F87"/>
    <w:p w:rsidR="008D7F87" w:rsidRPr="008D7F87" w:rsidRDefault="008D7F87" w:rsidP="008D7F87"/>
    <w:p w:rsidR="008D7F87" w:rsidRPr="008D7F87" w:rsidRDefault="008D7F87" w:rsidP="008D7F87"/>
    <w:p w:rsidR="008D7F87" w:rsidRPr="008D7F87" w:rsidRDefault="008D7F87" w:rsidP="008D7F87"/>
    <w:p w:rsidR="008D7F87" w:rsidRPr="008D7F87" w:rsidRDefault="008D7F87" w:rsidP="008D7F87"/>
    <w:p w:rsidR="008D7F87" w:rsidRPr="008D7F87" w:rsidRDefault="008D7F87" w:rsidP="008D7F87"/>
    <w:p w:rsidR="008D7F87" w:rsidRDefault="008D7F87" w:rsidP="00F955E5">
      <w:pPr>
        <w:spacing w:before="31"/>
        <w:ind w:right="123"/>
        <w:jc w:val="both"/>
      </w:pPr>
    </w:p>
    <w:p w:rsidR="008D7F87" w:rsidRPr="008D7F87" w:rsidRDefault="008D7F87" w:rsidP="008D7F87"/>
    <w:p w:rsidR="008D7F87" w:rsidRPr="008D7F87" w:rsidRDefault="008D7F87" w:rsidP="008D7F87"/>
    <w:p w:rsidR="008D7F87" w:rsidRDefault="008D7F87" w:rsidP="00F955E5">
      <w:pPr>
        <w:spacing w:before="31"/>
        <w:ind w:right="123"/>
        <w:jc w:val="both"/>
      </w:pPr>
    </w:p>
    <w:p w:rsidR="008D7F87" w:rsidRDefault="008D7F87" w:rsidP="00F955E5">
      <w:pPr>
        <w:spacing w:before="31"/>
        <w:ind w:right="123"/>
        <w:jc w:val="both"/>
      </w:pPr>
    </w:p>
    <w:p w:rsidR="008D7F87" w:rsidRDefault="008D7F87" w:rsidP="008D7F87">
      <w:pPr>
        <w:tabs>
          <w:tab w:val="left" w:pos="3975"/>
        </w:tabs>
        <w:spacing w:before="31"/>
        <w:ind w:right="123"/>
        <w:jc w:val="both"/>
      </w:pPr>
      <w:r>
        <w:tab/>
      </w:r>
    </w:p>
    <w:p w:rsidR="00CA2B6D" w:rsidRDefault="0039486E" w:rsidP="00F955E5">
      <w:pPr>
        <w:spacing w:before="31"/>
        <w:ind w:right="123"/>
        <w:jc w:val="both"/>
        <w:rPr>
          <w:sz w:val="26"/>
          <w:szCs w:val="26"/>
        </w:rPr>
      </w:pPr>
      <w:r w:rsidRPr="008D7F87">
        <w:br w:type="column"/>
      </w:r>
      <w:r w:rsidR="00F955E5">
        <w:rPr>
          <w:sz w:val="26"/>
          <w:szCs w:val="26"/>
        </w:rPr>
        <w:t xml:space="preserve"> </w:t>
      </w:r>
    </w:p>
    <w:sectPr w:rsidR="00CA2B6D" w:rsidSect="008D7F87">
      <w:type w:val="continuous"/>
      <w:pgSz w:w="11920" w:h="16840"/>
      <w:pgMar w:top="360" w:right="1260" w:bottom="280" w:left="1300"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F05" w:rsidRDefault="00537F05">
      <w:r>
        <w:separator/>
      </w:r>
    </w:p>
  </w:endnote>
  <w:endnote w:type="continuationSeparator" w:id="0">
    <w:p w:rsidR="00537F05" w:rsidRDefault="00537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F87" w:rsidRPr="008D7F87" w:rsidRDefault="008D7F87" w:rsidP="008D7F87">
    <w:pPr>
      <w:spacing w:before="120" w:after="120"/>
      <w:jc w:val="center"/>
      <w:rPr>
        <w:sz w:val="22"/>
        <w:szCs w:val="22"/>
      </w:rPr>
    </w:pPr>
    <w:r>
      <w:rPr>
        <w:sz w:val="22"/>
        <w:szCs w:val="22"/>
      </w:rPr>
      <w:t>(</w:t>
    </w:r>
    <w:r w:rsidRPr="008D7F87">
      <w:rPr>
        <w:sz w:val="22"/>
        <w:szCs w:val="22"/>
      </w:rPr>
      <w:t xml:space="preserve">PELATIHAN PERAKITAN PONDASI </w:t>
    </w:r>
    <w:r w:rsidRPr="008D7F87">
      <w:rPr>
        <w:i/>
        <w:sz w:val="22"/>
        <w:szCs w:val="22"/>
      </w:rPr>
      <w:t xml:space="preserve">FOOTPLATE  </w:t>
    </w:r>
    <w:r w:rsidRPr="008D7F87">
      <w:rPr>
        <w:sz w:val="22"/>
        <w:szCs w:val="22"/>
      </w:rPr>
      <w:t>BAGI SISWA SMK N 3 SEMARANG</w:t>
    </w:r>
    <w:r>
      <w:rPr>
        <w:sz w:val="22"/>
        <w:szCs w:val="22"/>
      </w:rPr>
      <w:t>)</w:t>
    </w:r>
  </w:p>
  <w:p w:rsidR="008D7F87" w:rsidRDefault="008D7F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F05" w:rsidRDefault="00537F05">
      <w:r>
        <w:separator/>
      </w:r>
    </w:p>
  </w:footnote>
  <w:footnote w:type="continuationSeparator" w:id="0">
    <w:p w:rsidR="00537F05" w:rsidRDefault="00537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F87" w:rsidRDefault="008D7F87" w:rsidP="008D7F87">
    <w:pPr>
      <w:spacing w:before="30"/>
      <w:ind w:left="1440"/>
      <w:rPr>
        <w:rFonts w:ascii="Cambria" w:eastAsia="Cambria" w:hAnsi="Cambria" w:cs="Cambria"/>
        <w:sz w:val="22"/>
        <w:szCs w:val="22"/>
      </w:rPr>
    </w:pPr>
    <w:r>
      <w:rPr>
        <w:rFonts w:ascii="Cambria" w:eastAsia="Cambria" w:hAnsi="Cambria" w:cs="Cambria"/>
        <w:i/>
        <w:spacing w:val="1"/>
        <w:sz w:val="22"/>
        <w:szCs w:val="22"/>
      </w:rPr>
      <w:t xml:space="preserve">    </w:t>
    </w:r>
    <w:r>
      <w:rPr>
        <w:rFonts w:ascii="Cambria" w:eastAsia="Cambria" w:hAnsi="Cambria" w:cs="Cambria"/>
        <w:i/>
        <w:spacing w:val="1"/>
        <w:sz w:val="22"/>
        <w:szCs w:val="22"/>
      </w:rPr>
      <w:tab/>
      <w:t xml:space="preserve">          </w:t>
    </w:r>
    <w:r>
      <w:rPr>
        <w:rFonts w:ascii="Cambria" w:eastAsia="Cambria" w:hAnsi="Cambria" w:cs="Cambria"/>
        <w:i/>
        <w:spacing w:val="1"/>
        <w:sz w:val="22"/>
        <w:szCs w:val="22"/>
      </w:rPr>
      <w:t>J</w:t>
    </w:r>
    <w:r>
      <w:rPr>
        <w:rFonts w:ascii="Cambria" w:eastAsia="Cambria" w:hAnsi="Cambria" w:cs="Cambria"/>
        <w:i/>
        <w:sz w:val="22"/>
        <w:szCs w:val="22"/>
      </w:rPr>
      <w:t>u</w:t>
    </w:r>
    <w:r>
      <w:rPr>
        <w:rFonts w:ascii="Cambria" w:eastAsia="Cambria" w:hAnsi="Cambria" w:cs="Cambria"/>
        <w:i/>
        <w:spacing w:val="1"/>
        <w:sz w:val="22"/>
        <w:szCs w:val="22"/>
      </w:rPr>
      <w:t>r</w:t>
    </w:r>
    <w:r>
      <w:rPr>
        <w:rFonts w:ascii="Cambria" w:eastAsia="Cambria" w:hAnsi="Cambria" w:cs="Cambria"/>
        <w:i/>
        <w:sz w:val="22"/>
        <w:szCs w:val="22"/>
      </w:rPr>
      <w:t>n</w:t>
    </w:r>
    <w:r>
      <w:rPr>
        <w:rFonts w:ascii="Cambria" w:eastAsia="Cambria" w:hAnsi="Cambria" w:cs="Cambria"/>
        <w:i/>
        <w:spacing w:val="-2"/>
        <w:sz w:val="22"/>
        <w:szCs w:val="22"/>
      </w:rPr>
      <w:t>a</w:t>
    </w:r>
    <w:r>
      <w:rPr>
        <w:rFonts w:ascii="Cambria" w:eastAsia="Cambria" w:hAnsi="Cambria" w:cs="Cambria"/>
        <w:i/>
        <w:sz w:val="22"/>
        <w:szCs w:val="22"/>
      </w:rPr>
      <w:t>l</w:t>
    </w:r>
    <w:r>
      <w:rPr>
        <w:rFonts w:ascii="Cambria" w:eastAsia="Cambria" w:hAnsi="Cambria" w:cs="Cambria"/>
        <w:i/>
        <w:spacing w:val="-2"/>
        <w:sz w:val="22"/>
        <w:szCs w:val="22"/>
      </w:rPr>
      <w:t xml:space="preserve"> </w:t>
    </w:r>
    <w:r>
      <w:rPr>
        <w:rFonts w:ascii="Cambria" w:eastAsia="Cambria" w:hAnsi="Cambria" w:cs="Cambria"/>
        <w:i/>
        <w:spacing w:val="1"/>
        <w:sz w:val="22"/>
        <w:szCs w:val="22"/>
      </w:rPr>
      <w:t>D</w:t>
    </w:r>
    <w:r>
      <w:rPr>
        <w:rFonts w:ascii="Cambria" w:eastAsia="Cambria" w:hAnsi="Cambria" w:cs="Cambria"/>
        <w:i/>
        <w:sz w:val="22"/>
        <w:szCs w:val="22"/>
      </w:rPr>
      <w:t>is</w:t>
    </w:r>
    <w:r>
      <w:rPr>
        <w:rFonts w:ascii="Cambria" w:eastAsia="Cambria" w:hAnsi="Cambria" w:cs="Cambria"/>
        <w:i/>
        <w:spacing w:val="-3"/>
        <w:sz w:val="22"/>
        <w:szCs w:val="22"/>
      </w:rPr>
      <w:t>e</w:t>
    </w:r>
    <w:r>
      <w:rPr>
        <w:rFonts w:ascii="Cambria" w:eastAsia="Cambria" w:hAnsi="Cambria" w:cs="Cambria"/>
        <w:i/>
        <w:spacing w:val="1"/>
        <w:sz w:val="22"/>
        <w:szCs w:val="22"/>
      </w:rPr>
      <w:t>m</w:t>
    </w:r>
    <w:r>
      <w:rPr>
        <w:rFonts w:ascii="Cambria" w:eastAsia="Cambria" w:hAnsi="Cambria" w:cs="Cambria"/>
        <w:i/>
        <w:sz w:val="22"/>
        <w:szCs w:val="22"/>
      </w:rPr>
      <w:t>in</w:t>
    </w:r>
    <w:r>
      <w:rPr>
        <w:rFonts w:ascii="Cambria" w:eastAsia="Cambria" w:hAnsi="Cambria" w:cs="Cambria"/>
        <w:i/>
        <w:spacing w:val="-1"/>
        <w:sz w:val="22"/>
        <w:szCs w:val="22"/>
      </w:rPr>
      <w:t>a</w:t>
    </w:r>
    <w:r>
      <w:rPr>
        <w:rFonts w:ascii="Cambria" w:eastAsia="Cambria" w:hAnsi="Cambria" w:cs="Cambria"/>
        <w:i/>
        <w:sz w:val="22"/>
        <w:szCs w:val="22"/>
      </w:rPr>
      <w:t>si</w:t>
    </w:r>
    <w:r>
      <w:rPr>
        <w:rFonts w:ascii="Cambria" w:eastAsia="Cambria" w:hAnsi="Cambria" w:cs="Cambria"/>
        <w:i/>
        <w:spacing w:val="-3"/>
        <w:sz w:val="22"/>
        <w:szCs w:val="22"/>
      </w:rPr>
      <w:t xml:space="preserve"> </w:t>
    </w:r>
    <w:r>
      <w:rPr>
        <w:rFonts w:ascii="Cambria" w:eastAsia="Cambria" w:hAnsi="Cambria" w:cs="Cambria"/>
        <w:i/>
        <w:spacing w:val="1"/>
        <w:sz w:val="22"/>
        <w:szCs w:val="22"/>
      </w:rPr>
      <w:t>Ko</w:t>
    </w:r>
    <w:r>
      <w:rPr>
        <w:rFonts w:ascii="Cambria" w:eastAsia="Cambria" w:hAnsi="Cambria" w:cs="Cambria"/>
        <w:i/>
        <w:sz w:val="22"/>
        <w:szCs w:val="22"/>
      </w:rPr>
      <w:t>n</w:t>
    </w:r>
    <w:r>
      <w:rPr>
        <w:rFonts w:ascii="Cambria" w:eastAsia="Cambria" w:hAnsi="Cambria" w:cs="Cambria"/>
        <w:i/>
        <w:spacing w:val="-1"/>
        <w:sz w:val="22"/>
        <w:szCs w:val="22"/>
      </w:rPr>
      <w:t>s</w:t>
    </w:r>
    <w:r>
      <w:rPr>
        <w:rFonts w:ascii="Cambria" w:eastAsia="Cambria" w:hAnsi="Cambria" w:cs="Cambria"/>
        <w:i/>
        <w:spacing w:val="-2"/>
        <w:sz w:val="22"/>
        <w:szCs w:val="22"/>
      </w:rPr>
      <w:t>t</w:t>
    </w:r>
    <w:r>
      <w:rPr>
        <w:rFonts w:ascii="Cambria" w:eastAsia="Cambria" w:hAnsi="Cambria" w:cs="Cambria"/>
        <w:i/>
        <w:spacing w:val="1"/>
        <w:sz w:val="22"/>
        <w:szCs w:val="22"/>
      </w:rPr>
      <w:t>r</w:t>
    </w:r>
    <w:r>
      <w:rPr>
        <w:rFonts w:ascii="Cambria" w:eastAsia="Cambria" w:hAnsi="Cambria" w:cs="Cambria"/>
        <w:i/>
        <w:spacing w:val="-3"/>
        <w:sz w:val="22"/>
        <w:szCs w:val="22"/>
      </w:rPr>
      <w:t>u</w:t>
    </w:r>
    <w:r>
      <w:rPr>
        <w:rFonts w:ascii="Cambria" w:eastAsia="Cambria" w:hAnsi="Cambria" w:cs="Cambria"/>
        <w:i/>
        <w:sz w:val="22"/>
        <w:szCs w:val="22"/>
      </w:rPr>
      <w:t>ks</w:t>
    </w:r>
    <w:r>
      <w:rPr>
        <w:rFonts w:ascii="Cambria" w:eastAsia="Cambria" w:hAnsi="Cambria" w:cs="Cambria"/>
        <w:i/>
        <w:spacing w:val="2"/>
        <w:sz w:val="22"/>
        <w:szCs w:val="22"/>
      </w:rPr>
      <w:t>i</w:t>
    </w:r>
    <w:r>
      <w:rPr>
        <w:rFonts w:ascii="Cambria" w:eastAsia="Cambria" w:hAnsi="Cambria" w:cs="Cambria"/>
        <w:i/>
        <w:sz w:val="22"/>
        <w:szCs w:val="22"/>
      </w:rPr>
      <w:t>,</w:t>
    </w:r>
    <w:r>
      <w:rPr>
        <w:rFonts w:ascii="Cambria" w:eastAsia="Cambria" w:hAnsi="Cambria" w:cs="Cambria"/>
        <w:i/>
        <w:spacing w:val="-1"/>
        <w:sz w:val="22"/>
        <w:szCs w:val="22"/>
      </w:rPr>
      <w:t xml:space="preserve"> </w:t>
    </w:r>
    <w:r>
      <w:rPr>
        <w:rFonts w:ascii="Cambria" w:eastAsia="Cambria" w:hAnsi="Cambria" w:cs="Cambria"/>
        <w:i/>
        <w:sz w:val="22"/>
        <w:szCs w:val="22"/>
      </w:rPr>
      <w:t>Vo</w:t>
    </w:r>
    <w:r>
      <w:rPr>
        <w:rFonts w:ascii="Cambria" w:eastAsia="Cambria" w:hAnsi="Cambria" w:cs="Cambria"/>
        <w:i/>
        <w:spacing w:val="1"/>
        <w:sz w:val="22"/>
        <w:szCs w:val="22"/>
      </w:rPr>
      <w:t>l</w:t>
    </w:r>
    <w:r>
      <w:rPr>
        <w:rFonts w:ascii="Cambria" w:eastAsia="Cambria" w:hAnsi="Cambria" w:cs="Cambria"/>
        <w:i/>
        <w:sz w:val="22"/>
        <w:szCs w:val="22"/>
      </w:rPr>
      <w:t>.</w:t>
    </w:r>
    <w:r>
      <w:rPr>
        <w:rFonts w:ascii="Cambria" w:eastAsia="Cambria" w:hAnsi="Cambria" w:cs="Cambria"/>
        <w:i/>
        <w:spacing w:val="-3"/>
        <w:sz w:val="22"/>
        <w:szCs w:val="22"/>
      </w:rPr>
      <w:t xml:space="preserve"> </w:t>
    </w:r>
    <w:r>
      <w:rPr>
        <w:rFonts w:ascii="Cambria" w:eastAsia="Cambria" w:hAnsi="Cambria" w:cs="Cambria"/>
        <w:i/>
        <w:spacing w:val="1"/>
        <w:sz w:val="22"/>
        <w:szCs w:val="22"/>
      </w:rPr>
      <w:t>0</w:t>
    </w:r>
    <w:r>
      <w:rPr>
        <w:rFonts w:ascii="Cambria" w:eastAsia="Cambria" w:hAnsi="Cambria" w:cs="Cambria"/>
        <w:i/>
        <w:sz w:val="22"/>
        <w:szCs w:val="22"/>
      </w:rPr>
      <w:t>1</w:t>
    </w:r>
    <w:r>
      <w:rPr>
        <w:rFonts w:ascii="Cambria" w:eastAsia="Cambria" w:hAnsi="Cambria" w:cs="Cambria"/>
        <w:i/>
        <w:spacing w:val="1"/>
        <w:sz w:val="22"/>
        <w:szCs w:val="22"/>
      </w:rPr>
      <w:t xml:space="preserve"> </w:t>
    </w:r>
    <w:r>
      <w:rPr>
        <w:rFonts w:ascii="Cambria" w:eastAsia="Cambria" w:hAnsi="Cambria" w:cs="Cambria"/>
        <w:i/>
        <w:spacing w:val="-2"/>
        <w:sz w:val="22"/>
        <w:szCs w:val="22"/>
      </w:rPr>
      <w:t>No</w:t>
    </w:r>
    <w:r>
      <w:rPr>
        <w:rFonts w:ascii="Cambria" w:eastAsia="Cambria" w:hAnsi="Cambria" w:cs="Cambria"/>
        <w:i/>
        <w:spacing w:val="1"/>
        <w:sz w:val="22"/>
        <w:szCs w:val="22"/>
      </w:rPr>
      <w:t>m</w:t>
    </w:r>
    <w:r>
      <w:rPr>
        <w:rFonts w:ascii="Cambria" w:eastAsia="Cambria" w:hAnsi="Cambria" w:cs="Cambria"/>
        <w:i/>
        <w:spacing w:val="-2"/>
        <w:sz w:val="22"/>
        <w:szCs w:val="22"/>
      </w:rPr>
      <w:t>o</w:t>
    </w:r>
    <w:r>
      <w:rPr>
        <w:rFonts w:ascii="Cambria" w:eastAsia="Cambria" w:hAnsi="Cambria" w:cs="Cambria"/>
        <w:i/>
        <w:sz w:val="22"/>
        <w:szCs w:val="22"/>
      </w:rPr>
      <w:t>r</w:t>
    </w:r>
    <w:r>
      <w:rPr>
        <w:rFonts w:ascii="Cambria" w:eastAsia="Cambria" w:hAnsi="Cambria" w:cs="Cambria"/>
        <w:i/>
        <w:spacing w:val="1"/>
        <w:sz w:val="22"/>
        <w:szCs w:val="22"/>
      </w:rPr>
      <w:t xml:space="preserve"> </w:t>
    </w:r>
    <w:r>
      <w:rPr>
        <w:rFonts w:ascii="Cambria" w:eastAsia="Cambria" w:hAnsi="Cambria" w:cs="Cambria"/>
        <w:i/>
        <w:spacing w:val="-2"/>
        <w:sz w:val="22"/>
        <w:szCs w:val="22"/>
      </w:rPr>
      <w:t>0</w:t>
    </w:r>
    <w:r>
      <w:rPr>
        <w:rFonts w:ascii="Cambria" w:eastAsia="Cambria" w:hAnsi="Cambria" w:cs="Cambria"/>
        <w:i/>
        <w:spacing w:val="1"/>
        <w:sz w:val="22"/>
        <w:szCs w:val="22"/>
      </w:rPr>
      <w:t>2</w:t>
    </w:r>
    <w:r>
      <w:rPr>
        <w:rFonts w:ascii="Cambria" w:eastAsia="Cambria" w:hAnsi="Cambria" w:cs="Cambria"/>
        <w:i/>
        <w:sz w:val="22"/>
        <w:szCs w:val="22"/>
      </w:rPr>
      <w:t>,</w:t>
    </w:r>
    <w:r>
      <w:rPr>
        <w:rFonts w:ascii="Cambria" w:eastAsia="Cambria" w:hAnsi="Cambria" w:cs="Cambria"/>
        <w:i/>
        <w:spacing w:val="-1"/>
        <w:sz w:val="22"/>
        <w:szCs w:val="22"/>
      </w:rPr>
      <w:t xml:space="preserve"> </w:t>
    </w:r>
    <w:r>
      <w:rPr>
        <w:rFonts w:ascii="Cambria" w:eastAsia="Cambria" w:hAnsi="Cambria" w:cs="Cambria"/>
        <w:i/>
        <w:sz w:val="22"/>
        <w:szCs w:val="22"/>
      </w:rPr>
      <w:t>November 2024</w:t>
    </w:r>
  </w:p>
  <w:p w:rsidR="008D7F87" w:rsidRDefault="008D7F87" w:rsidP="008D7F87">
    <w:pPr>
      <w:pStyle w:val="Header"/>
    </w:pPr>
    <w:r>
      <w:rPr>
        <w:rFonts w:ascii="Cambria" w:eastAsia="Cambria" w:hAnsi="Cambria" w:cs="Cambria"/>
        <w:i/>
        <w:sz w:val="22"/>
        <w:szCs w:val="22"/>
      </w:rPr>
      <w:tab/>
    </w:r>
    <w:r>
      <w:rPr>
        <w:rFonts w:ascii="Cambria" w:eastAsia="Cambria" w:hAnsi="Cambria" w:cs="Cambria"/>
        <w:position w:val="-1"/>
        <w:sz w:val="22"/>
        <w:szCs w:val="22"/>
      </w:rPr>
      <w:t>DOI :</w:t>
    </w:r>
    <w:r>
      <w:rPr>
        <w:rFonts w:ascii="Cambria" w:eastAsia="Cambria" w:hAnsi="Cambria" w:cs="Cambria"/>
        <w:spacing w:val="-1"/>
        <w:position w:val="-1"/>
        <w:sz w:val="22"/>
        <w:szCs w:val="22"/>
      </w:rPr>
      <w:t xml:space="preserve"> </w:t>
    </w:r>
    <w:hyperlink r:id="rId1">
      <w:r>
        <w:rPr>
          <w:rFonts w:ascii="Cambria" w:eastAsia="Cambria" w:hAnsi="Cambria" w:cs="Cambria"/>
          <w:color w:val="0462C1"/>
          <w:position w:val="-1"/>
          <w:sz w:val="22"/>
          <w:szCs w:val="22"/>
        </w:rPr>
        <w:t>https</w:t>
      </w:r>
      <w:r>
        <w:rPr>
          <w:rFonts w:ascii="Cambria" w:eastAsia="Cambria" w:hAnsi="Cambria" w:cs="Cambria"/>
          <w:color w:val="0462C1"/>
          <w:spacing w:val="-1"/>
          <w:position w:val="-1"/>
          <w:sz w:val="22"/>
          <w:szCs w:val="22"/>
        </w:rPr>
        <w:t>:</w:t>
      </w:r>
      <w:r>
        <w:rPr>
          <w:rFonts w:ascii="Cambria" w:eastAsia="Cambria" w:hAnsi="Cambria" w:cs="Cambria"/>
          <w:color w:val="0462C1"/>
          <w:position w:val="-1"/>
          <w:sz w:val="22"/>
          <w:szCs w:val="22"/>
        </w:rPr>
        <w:t>//</w:t>
      </w:r>
      <w:r>
        <w:rPr>
          <w:rFonts w:ascii="Cambria" w:eastAsia="Cambria" w:hAnsi="Cambria" w:cs="Cambria"/>
          <w:color w:val="0462C1"/>
          <w:spacing w:val="-3"/>
          <w:position w:val="-1"/>
          <w:sz w:val="22"/>
          <w:szCs w:val="22"/>
        </w:rPr>
        <w:t>d</w:t>
      </w:r>
      <w:r>
        <w:rPr>
          <w:rFonts w:ascii="Cambria" w:eastAsia="Cambria" w:hAnsi="Cambria" w:cs="Cambria"/>
          <w:color w:val="0462C1"/>
          <w:position w:val="-1"/>
          <w:sz w:val="22"/>
          <w:szCs w:val="22"/>
        </w:rPr>
        <w:t>o</w:t>
      </w:r>
      <w:r>
        <w:rPr>
          <w:rFonts w:ascii="Cambria" w:eastAsia="Cambria" w:hAnsi="Cambria" w:cs="Cambria"/>
          <w:color w:val="0462C1"/>
          <w:spacing w:val="1"/>
          <w:position w:val="-1"/>
          <w:sz w:val="22"/>
          <w:szCs w:val="22"/>
        </w:rPr>
        <w:t>i</w:t>
      </w:r>
      <w:r>
        <w:rPr>
          <w:rFonts w:ascii="Cambria" w:eastAsia="Cambria" w:hAnsi="Cambria" w:cs="Cambria"/>
          <w:color w:val="0462C1"/>
          <w:spacing w:val="-2"/>
          <w:position w:val="-1"/>
          <w:sz w:val="22"/>
          <w:szCs w:val="22"/>
        </w:rPr>
        <w:t>.</w:t>
      </w:r>
      <w:r>
        <w:rPr>
          <w:rFonts w:ascii="Cambria" w:eastAsia="Cambria" w:hAnsi="Cambria" w:cs="Cambria"/>
          <w:color w:val="0462C1"/>
          <w:position w:val="-1"/>
          <w:sz w:val="22"/>
          <w:szCs w:val="22"/>
        </w:rPr>
        <w:t>or</w:t>
      </w:r>
      <w:r>
        <w:rPr>
          <w:rFonts w:ascii="Cambria" w:eastAsia="Cambria" w:hAnsi="Cambria" w:cs="Cambria"/>
          <w:color w:val="0462C1"/>
          <w:spacing w:val="-1"/>
          <w:position w:val="-1"/>
          <w:sz w:val="22"/>
          <w:szCs w:val="22"/>
        </w:rPr>
        <w:t>g</w:t>
      </w:r>
      <w:r>
        <w:rPr>
          <w:rFonts w:ascii="Cambria" w:eastAsia="Cambria" w:hAnsi="Cambria" w:cs="Cambria"/>
          <w:color w:val="0462C1"/>
          <w:position w:val="-1"/>
          <w:sz w:val="22"/>
          <w:szCs w:val="22"/>
        </w:rPr>
        <w:t>/10</w:t>
      </w:r>
      <w:r>
        <w:rPr>
          <w:rFonts w:ascii="Cambria" w:eastAsia="Cambria" w:hAnsi="Cambria" w:cs="Cambria"/>
          <w:color w:val="0462C1"/>
          <w:spacing w:val="-2"/>
          <w:position w:val="-1"/>
          <w:sz w:val="22"/>
          <w:szCs w:val="22"/>
        </w:rPr>
        <w:t>.</w:t>
      </w:r>
      <w:r>
        <w:rPr>
          <w:rFonts w:ascii="Cambria" w:eastAsia="Cambria" w:hAnsi="Cambria" w:cs="Cambria"/>
          <w:color w:val="0462C1"/>
          <w:position w:val="-1"/>
          <w:sz w:val="22"/>
          <w:szCs w:val="22"/>
        </w:rPr>
        <w:t>56911</w:t>
      </w:r>
      <w:r>
        <w:rPr>
          <w:rFonts w:ascii="Cambria" w:eastAsia="Cambria" w:hAnsi="Cambria" w:cs="Cambria"/>
          <w:color w:val="0462C1"/>
          <w:spacing w:val="-2"/>
          <w:position w:val="-1"/>
          <w:sz w:val="22"/>
          <w:szCs w:val="22"/>
        </w:rPr>
        <w:t>/</w:t>
      </w:r>
      <w:r>
        <w:rPr>
          <w:rFonts w:ascii="Cambria" w:eastAsia="Cambria" w:hAnsi="Cambria" w:cs="Cambria"/>
          <w:color w:val="0462C1"/>
          <w:spacing w:val="1"/>
          <w:position w:val="-1"/>
          <w:sz w:val="22"/>
          <w:szCs w:val="22"/>
        </w:rPr>
        <w:t>j</w:t>
      </w:r>
      <w:r>
        <w:rPr>
          <w:rFonts w:ascii="Cambria" w:eastAsia="Cambria" w:hAnsi="Cambria" w:cs="Cambria"/>
          <w:color w:val="0462C1"/>
          <w:position w:val="-1"/>
          <w:sz w:val="22"/>
          <w:szCs w:val="22"/>
        </w:rPr>
        <w:t>dk.</w:t>
      </w:r>
      <w:r>
        <w:rPr>
          <w:rFonts w:ascii="Cambria" w:eastAsia="Cambria" w:hAnsi="Cambria" w:cs="Cambria"/>
          <w:color w:val="0462C1"/>
          <w:spacing w:val="-1"/>
          <w:position w:val="-1"/>
          <w:sz w:val="22"/>
          <w:szCs w:val="22"/>
        </w:rPr>
        <w:t>v</w:t>
      </w:r>
      <w:r>
        <w:rPr>
          <w:rFonts w:ascii="Cambria" w:eastAsia="Cambria" w:hAnsi="Cambria" w:cs="Cambria"/>
          <w:color w:val="0462C1"/>
          <w:spacing w:val="-2"/>
          <w:position w:val="-1"/>
          <w:sz w:val="22"/>
          <w:szCs w:val="22"/>
        </w:rPr>
        <w:t>1</w:t>
      </w:r>
      <w:r>
        <w:rPr>
          <w:rFonts w:ascii="Cambria" w:eastAsia="Cambria" w:hAnsi="Cambria" w:cs="Cambria"/>
          <w:color w:val="0462C1"/>
          <w:spacing w:val="1"/>
          <w:position w:val="-1"/>
          <w:sz w:val="22"/>
          <w:szCs w:val="22"/>
        </w:rPr>
        <w:t>i</w:t>
      </w:r>
      <w:r>
        <w:rPr>
          <w:rFonts w:ascii="Cambria" w:eastAsia="Cambria" w:hAnsi="Cambria" w:cs="Cambria"/>
          <w:color w:val="0462C1"/>
          <w:position w:val="-1"/>
          <w:sz w:val="22"/>
          <w:szCs w:val="22"/>
        </w:rPr>
        <w:t>1.90</w:t>
      </w:r>
    </w:hyperlink>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514E0"/>
    <w:multiLevelType w:val="multilevel"/>
    <w:tmpl w:val="F6547E1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34586370"/>
    <w:multiLevelType w:val="hybridMultilevel"/>
    <w:tmpl w:val="0B7A8A9E"/>
    <w:lvl w:ilvl="0" w:tplc="282A3DF6">
      <w:start w:val="1"/>
      <w:numFmt w:val="decimal"/>
      <w:lvlText w:val="%1."/>
      <w:lvlJc w:val="left"/>
      <w:pPr>
        <w:ind w:left="720" w:hanging="360"/>
      </w:pPr>
      <w:rPr>
        <w:rFonts w:ascii="Times New Roman" w:hAnsi="Times New Roman" w:cs="Times New Roman"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6CFD6416"/>
    <w:multiLevelType w:val="hybridMultilevel"/>
    <w:tmpl w:val="56929C38"/>
    <w:lvl w:ilvl="0" w:tplc="95E6097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98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B6D"/>
    <w:rsid w:val="000871C8"/>
    <w:rsid w:val="001346C1"/>
    <w:rsid w:val="001F28E1"/>
    <w:rsid w:val="0039486E"/>
    <w:rsid w:val="003E3328"/>
    <w:rsid w:val="00412BA5"/>
    <w:rsid w:val="00450123"/>
    <w:rsid w:val="00491AD4"/>
    <w:rsid w:val="00537F05"/>
    <w:rsid w:val="005676B7"/>
    <w:rsid w:val="005A3D7E"/>
    <w:rsid w:val="00667219"/>
    <w:rsid w:val="007D0225"/>
    <w:rsid w:val="008D7F87"/>
    <w:rsid w:val="008F6E29"/>
    <w:rsid w:val="00B14C6E"/>
    <w:rsid w:val="00B450D8"/>
    <w:rsid w:val="00B85E7B"/>
    <w:rsid w:val="00CA2B6D"/>
    <w:rsid w:val="00EA566B"/>
    <w:rsid w:val="00F73A0F"/>
    <w:rsid w:val="00F95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980"/>
    <o:shapelayout v:ext="edit">
      <o:idmap v:ext="edit" data="1,3,4,5,6,7,8"/>
    </o:shapelayout>
  </w:shapeDefaults>
  <w:decimalSymbol w:val="."/>
  <w:listSeparator w:val=","/>
  <w14:docId w14:val="10FADED1"/>
  <w15:docId w15:val="{E3108A26-B03D-4C51-BFEB-CDAAB1958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character" w:customStyle="1" w:styleId="w8qarf">
    <w:name w:val="w8qarf"/>
    <w:basedOn w:val="DefaultParagraphFont"/>
    <w:rsid w:val="000871C8"/>
  </w:style>
  <w:style w:type="character" w:customStyle="1" w:styleId="lrzxr">
    <w:name w:val="lrzxr"/>
    <w:basedOn w:val="DefaultParagraphFont"/>
    <w:rsid w:val="000871C8"/>
  </w:style>
  <w:style w:type="paragraph" w:styleId="Header">
    <w:name w:val="header"/>
    <w:basedOn w:val="Normal"/>
    <w:link w:val="HeaderChar"/>
    <w:uiPriority w:val="99"/>
    <w:unhideWhenUsed/>
    <w:rsid w:val="00491AD4"/>
    <w:pPr>
      <w:tabs>
        <w:tab w:val="center" w:pos="4680"/>
        <w:tab w:val="right" w:pos="9360"/>
      </w:tabs>
    </w:pPr>
  </w:style>
  <w:style w:type="character" w:customStyle="1" w:styleId="HeaderChar">
    <w:name w:val="Header Char"/>
    <w:basedOn w:val="DefaultParagraphFont"/>
    <w:link w:val="Header"/>
    <w:uiPriority w:val="99"/>
    <w:rsid w:val="00491AD4"/>
  </w:style>
  <w:style w:type="paragraph" w:styleId="Footer">
    <w:name w:val="footer"/>
    <w:basedOn w:val="Normal"/>
    <w:link w:val="FooterChar"/>
    <w:uiPriority w:val="99"/>
    <w:unhideWhenUsed/>
    <w:rsid w:val="00491AD4"/>
    <w:pPr>
      <w:tabs>
        <w:tab w:val="center" w:pos="4680"/>
        <w:tab w:val="right" w:pos="9360"/>
      </w:tabs>
    </w:pPr>
  </w:style>
  <w:style w:type="character" w:customStyle="1" w:styleId="FooterChar">
    <w:name w:val="Footer Char"/>
    <w:basedOn w:val="DefaultParagraphFont"/>
    <w:link w:val="Footer"/>
    <w:uiPriority w:val="99"/>
    <w:rsid w:val="00491AD4"/>
  </w:style>
  <w:style w:type="paragraph" w:styleId="HTMLPreformatted">
    <w:name w:val="HTML Preformatted"/>
    <w:basedOn w:val="Normal"/>
    <w:link w:val="HTMLPreformattedChar"/>
    <w:uiPriority w:val="99"/>
    <w:semiHidden/>
    <w:unhideWhenUsed/>
    <w:rsid w:val="00B45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B450D8"/>
    <w:rPr>
      <w:rFonts w:ascii="Courier New" w:hAnsi="Courier New" w:cs="Courier New"/>
    </w:rPr>
  </w:style>
  <w:style w:type="character" w:customStyle="1" w:styleId="y2iqfc">
    <w:name w:val="y2iqfc"/>
    <w:basedOn w:val="DefaultParagraphFont"/>
    <w:rsid w:val="00B450D8"/>
  </w:style>
  <w:style w:type="character" w:customStyle="1" w:styleId="l72">
    <w:name w:val="l72"/>
    <w:rsid w:val="00B85E7B"/>
    <w:rPr>
      <w:rFonts w:ascii="Times New Roman" w:hAnsi="Times New Roman" w:cs="Times New Roman" w:hint="default"/>
      <w:b w:val="0"/>
      <w:bCs w:val="0"/>
      <w:i w:val="0"/>
      <w:iCs w:val="0"/>
      <w:vanish w:val="0"/>
      <w:webHidden w:val="0"/>
      <w:bdr w:val="none" w:sz="0" w:space="0" w:color="auto" w:frame="1"/>
      <w:specVanish w:val="0"/>
    </w:rPr>
  </w:style>
  <w:style w:type="paragraph" w:styleId="NoSpacing">
    <w:name w:val="No Spacing"/>
    <w:uiPriority w:val="1"/>
    <w:qFormat/>
    <w:rsid w:val="00B14C6E"/>
    <w:rPr>
      <w:rFonts w:ascii="Calibri" w:eastAsia="Calibri" w:hAnsi="Calibri"/>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730294">
      <w:bodyDiv w:val="1"/>
      <w:marLeft w:val="0"/>
      <w:marRight w:val="0"/>
      <w:marTop w:val="0"/>
      <w:marBottom w:val="0"/>
      <w:divBdr>
        <w:top w:val="none" w:sz="0" w:space="0" w:color="auto"/>
        <w:left w:val="none" w:sz="0" w:space="0" w:color="auto"/>
        <w:bottom w:val="none" w:sz="0" w:space="0" w:color="auto"/>
        <w:right w:val="none" w:sz="0" w:space="0" w:color="auto"/>
      </w:divBdr>
    </w:div>
    <w:div w:id="1586646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s://doi.org/10.56911/jdk.v1i1.9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journal.politeknikpu.ac.id/index.php/jik/" TargetMode="Externa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hyperlink" Target="https://doi.org/10.56911/jdk.v1i1.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6BDFB-174A-4E84-B14F-6C4BE90B5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3479</Words>
  <Characters>19833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 GEODESI</dc:creator>
  <cp:lastModifiedBy>LABFT</cp:lastModifiedBy>
  <cp:revision>17</cp:revision>
  <dcterms:created xsi:type="dcterms:W3CDTF">2024-11-19T02:59:00Z</dcterms:created>
  <dcterms:modified xsi:type="dcterms:W3CDTF">2024-11-19T04:13:00Z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621225ed-b1fb-3b76-be33-7f0c2b071901</vt:lpwstr>
  </property>
  <property fmtid="{D5CDD505-2E9C-101B-9397-08002B2CF9AE}" pid="4" name="Mendeley Citation Style_1">
    <vt:lpwstr>http://www.zotero.org/styles/american-sociological-association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